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6163"/>
        <w:gridCol w:w="258"/>
        <w:gridCol w:w="1949"/>
      </w:tblGrid>
      <w:tr w:rsidR="000E4B35" w:rsidTr="00D5198B">
        <w:trPr>
          <w:trHeight w:val="1134"/>
        </w:trPr>
        <w:tc>
          <w:tcPr>
            <w:tcW w:w="2618" w:type="dxa"/>
            <w:tcBorders>
              <w:top w:val="nil"/>
              <w:left w:val="nil"/>
              <w:right w:val="nil"/>
            </w:tcBorders>
            <w:vAlign w:val="center"/>
          </w:tcPr>
          <w:p w:rsidR="000E4B35" w:rsidRPr="00E8458F" w:rsidRDefault="000E4B35" w:rsidP="00DA47D1">
            <w:pPr>
              <w:jc w:val="both"/>
              <w:rPr>
                <w:color w:val="003366"/>
                <w:sz w:val="28"/>
                <w:szCs w:val="28"/>
              </w:rPr>
            </w:pPr>
          </w:p>
        </w:tc>
        <w:tc>
          <w:tcPr>
            <w:tcW w:w="8370" w:type="dxa"/>
            <w:gridSpan w:val="3"/>
            <w:tcBorders>
              <w:top w:val="nil"/>
              <w:left w:val="nil"/>
              <w:right w:val="nil"/>
            </w:tcBorders>
          </w:tcPr>
          <w:p w:rsidR="000E4B35" w:rsidRPr="00E8458F" w:rsidRDefault="000E4B35" w:rsidP="00DA47D1">
            <w:pPr>
              <w:jc w:val="both"/>
              <w:rPr>
                <w:color w:val="003366"/>
                <w:sz w:val="28"/>
                <w:szCs w:val="28"/>
              </w:rPr>
            </w:pPr>
          </w:p>
          <w:p w:rsidR="00DA47D1" w:rsidRPr="00DA47D1" w:rsidRDefault="00DA47D1" w:rsidP="00DA47D1">
            <w:pPr>
              <w:jc w:val="both"/>
              <w:rPr>
                <w:b w:val="0"/>
                <w:color w:val="003366"/>
                <w:sz w:val="36"/>
                <w:szCs w:val="36"/>
              </w:rPr>
            </w:pPr>
            <w:r>
              <w:rPr>
                <w:color w:val="003366"/>
                <w:sz w:val="36"/>
                <w:szCs w:val="36"/>
              </w:rPr>
              <w:t xml:space="preserve">    </w:t>
            </w:r>
            <w:r w:rsidRPr="00DA47D1">
              <w:rPr>
                <w:b w:val="0"/>
                <w:color w:val="003366"/>
                <w:sz w:val="36"/>
                <w:szCs w:val="36"/>
              </w:rPr>
              <w:t>BRC AREA 19 Unaffiliated ODE</w:t>
            </w:r>
          </w:p>
          <w:p w:rsidR="00DA47D1" w:rsidRPr="00DA47D1" w:rsidRDefault="00DA47D1" w:rsidP="00DA47D1">
            <w:pPr>
              <w:jc w:val="both"/>
              <w:rPr>
                <w:b w:val="0"/>
                <w:color w:val="003366"/>
                <w:sz w:val="36"/>
                <w:szCs w:val="36"/>
              </w:rPr>
            </w:pPr>
            <w:r>
              <w:rPr>
                <w:color w:val="003366"/>
                <w:sz w:val="36"/>
                <w:szCs w:val="36"/>
              </w:rPr>
              <w:t xml:space="preserve">    </w:t>
            </w:r>
            <w:r w:rsidRPr="00DA47D1">
              <w:rPr>
                <w:b w:val="0"/>
                <w:color w:val="003366"/>
                <w:sz w:val="36"/>
                <w:szCs w:val="36"/>
              </w:rPr>
              <w:t xml:space="preserve">OPEN TO ALL </w:t>
            </w:r>
          </w:p>
          <w:p w:rsidR="000E4B35" w:rsidRPr="00E8458F" w:rsidRDefault="00DA47D1" w:rsidP="00DA47D1">
            <w:pPr>
              <w:jc w:val="both"/>
              <w:rPr>
                <w:color w:val="003366"/>
                <w:sz w:val="36"/>
                <w:szCs w:val="36"/>
              </w:rPr>
            </w:pPr>
            <w:r>
              <w:rPr>
                <w:color w:val="003366"/>
                <w:sz w:val="36"/>
                <w:szCs w:val="36"/>
              </w:rPr>
              <w:t xml:space="preserve">    </w:t>
            </w:r>
            <w:r w:rsidR="00123B36">
              <w:rPr>
                <w:color w:val="003366"/>
                <w:sz w:val="36"/>
                <w:szCs w:val="36"/>
              </w:rPr>
              <w:t>1</w:t>
            </w:r>
            <w:r w:rsidR="00123B36" w:rsidRPr="00123B36">
              <w:rPr>
                <w:color w:val="003366"/>
                <w:sz w:val="36"/>
                <w:szCs w:val="36"/>
                <w:vertAlign w:val="superscript"/>
              </w:rPr>
              <w:t>st</w:t>
            </w:r>
            <w:r w:rsidR="00123B36">
              <w:rPr>
                <w:color w:val="003366"/>
                <w:sz w:val="36"/>
                <w:szCs w:val="36"/>
              </w:rPr>
              <w:t xml:space="preserve"> September </w:t>
            </w:r>
            <w:r w:rsidR="000E4B35" w:rsidRPr="00E8458F">
              <w:rPr>
                <w:color w:val="003366"/>
                <w:sz w:val="36"/>
                <w:szCs w:val="36"/>
              </w:rPr>
              <w:t>2013</w:t>
            </w:r>
          </w:p>
          <w:p w:rsidR="000E4B35" w:rsidRPr="00E8458F" w:rsidRDefault="000E4B35" w:rsidP="00DA47D1">
            <w:pPr>
              <w:ind w:left="-2618"/>
              <w:jc w:val="both"/>
              <w:rPr>
                <w:color w:val="003366"/>
                <w:sz w:val="36"/>
                <w:szCs w:val="36"/>
              </w:rPr>
            </w:pPr>
            <w:r w:rsidRPr="00E8458F">
              <w:rPr>
                <w:color w:val="003366"/>
                <w:sz w:val="36"/>
                <w:szCs w:val="36"/>
              </w:rPr>
              <w:t>L       St Leonards Equ</w:t>
            </w:r>
            <w:r>
              <w:rPr>
                <w:color w:val="003366"/>
                <w:sz w:val="36"/>
                <w:szCs w:val="36"/>
              </w:rPr>
              <w:t>i</w:t>
            </w:r>
            <w:r w:rsidRPr="00E8458F">
              <w:rPr>
                <w:color w:val="003366"/>
                <w:sz w:val="36"/>
                <w:szCs w:val="36"/>
              </w:rPr>
              <w:t>t</w:t>
            </w:r>
            <w:r>
              <w:rPr>
                <w:color w:val="003366"/>
                <w:sz w:val="36"/>
                <w:szCs w:val="36"/>
              </w:rPr>
              <w:t>ation</w:t>
            </w:r>
            <w:r w:rsidRPr="00E8458F">
              <w:rPr>
                <w:color w:val="003366"/>
                <w:sz w:val="36"/>
                <w:szCs w:val="36"/>
              </w:rPr>
              <w:t xml:space="preserve"> Centre, Polson,                                                               </w:t>
            </w:r>
            <w:proofErr w:type="spellStart"/>
            <w:r w:rsidRPr="00E8458F">
              <w:rPr>
                <w:color w:val="003366"/>
                <w:sz w:val="36"/>
                <w:szCs w:val="36"/>
              </w:rPr>
              <w:t>Launceston,PL</w:t>
            </w:r>
            <w:proofErr w:type="spellEnd"/>
            <w:r w:rsidR="00DA47D1">
              <w:rPr>
                <w:color w:val="003366"/>
                <w:sz w:val="36"/>
                <w:szCs w:val="36"/>
              </w:rPr>
              <w:t xml:space="preserve">     PL</w:t>
            </w:r>
            <w:r w:rsidRPr="00E8458F">
              <w:rPr>
                <w:color w:val="003366"/>
                <w:sz w:val="36"/>
                <w:szCs w:val="36"/>
              </w:rPr>
              <w:t>15 9QR</w:t>
            </w:r>
          </w:p>
        </w:tc>
      </w:tr>
      <w:tr w:rsidR="000E4B35" w:rsidTr="00D5198B">
        <w:trPr>
          <w:trHeight w:val="1134"/>
        </w:trPr>
        <w:tc>
          <w:tcPr>
            <w:tcW w:w="2618" w:type="dxa"/>
            <w:vAlign w:val="center"/>
          </w:tcPr>
          <w:p w:rsidR="000E4B35" w:rsidRDefault="000E4B35" w:rsidP="00D5198B">
            <w:r w:rsidRPr="00E8458F">
              <w:rPr>
                <w:color w:val="003366"/>
                <w:sz w:val="28"/>
                <w:szCs w:val="28"/>
              </w:rPr>
              <w:t>Class Name</w:t>
            </w:r>
          </w:p>
        </w:tc>
        <w:tc>
          <w:tcPr>
            <w:tcW w:w="6163" w:type="dxa"/>
            <w:vAlign w:val="center"/>
          </w:tcPr>
          <w:p w:rsidR="000E4B35" w:rsidRPr="00E8458F" w:rsidRDefault="000E4B35" w:rsidP="00D5198B">
            <w:pPr>
              <w:rPr>
                <w:color w:val="003366"/>
                <w:sz w:val="24"/>
                <w:szCs w:val="24"/>
              </w:rPr>
            </w:pPr>
            <w:r w:rsidRPr="00E8458F">
              <w:rPr>
                <w:color w:val="003366"/>
                <w:sz w:val="24"/>
                <w:szCs w:val="24"/>
              </w:rPr>
              <w:t>Eligibility</w:t>
            </w:r>
          </w:p>
        </w:tc>
        <w:tc>
          <w:tcPr>
            <w:tcW w:w="258" w:type="dxa"/>
            <w:tcBorders>
              <w:right w:val="single" w:sz="4" w:space="0" w:color="auto"/>
            </w:tcBorders>
            <w:vAlign w:val="center"/>
          </w:tcPr>
          <w:p w:rsidR="000E4B35" w:rsidRPr="00E8458F" w:rsidRDefault="000E4B35" w:rsidP="00D5198B">
            <w:pPr>
              <w:rPr>
                <w:color w:val="003366"/>
                <w:sz w:val="28"/>
                <w:szCs w:val="28"/>
              </w:rPr>
            </w:pPr>
          </w:p>
        </w:tc>
        <w:tc>
          <w:tcPr>
            <w:tcW w:w="1949" w:type="dxa"/>
            <w:tcBorders>
              <w:right w:val="single" w:sz="4" w:space="0" w:color="auto"/>
            </w:tcBorders>
            <w:vAlign w:val="center"/>
          </w:tcPr>
          <w:p w:rsidR="000E4B35" w:rsidRPr="00E8458F" w:rsidRDefault="000E4B35" w:rsidP="00D5198B">
            <w:pPr>
              <w:rPr>
                <w:color w:val="003366"/>
                <w:sz w:val="28"/>
                <w:szCs w:val="28"/>
              </w:rPr>
            </w:pPr>
            <w:r w:rsidRPr="00E8458F">
              <w:rPr>
                <w:color w:val="003366"/>
                <w:sz w:val="28"/>
                <w:szCs w:val="28"/>
              </w:rPr>
              <w:t>Entry Fee</w:t>
            </w:r>
          </w:p>
        </w:tc>
      </w:tr>
      <w:tr w:rsidR="000E4B35" w:rsidTr="00D5198B">
        <w:trPr>
          <w:trHeight w:val="1134"/>
        </w:trPr>
        <w:tc>
          <w:tcPr>
            <w:tcW w:w="2618" w:type="dxa"/>
            <w:tcBorders>
              <w:bottom w:val="single" w:sz="4" w:space="0" w:color="auto"/>
            </w:tcBorders>
            <w:vAlign w:val="center"/>
          </w:tcPr>
          <w:p w:rsidR="00123B36" w:rsidRDefault="00123B36" w:rsidP="00D5198B">
            <w:pPr>
              <w:rPr>
                <w:b w:val="0"/>
                <w:color w:val="003366"/>
                <w:sz w:val="24"/>
                <w:szCs w:val="24"/>
              </w:rPr>
            </w:pPr>
            <w:r>
              <w:rPr>
                <w:b w:val="0"/>
                <w:color w:val="003366"/>
                <w:sz w:val="24"/>
                <w:szCs w:val="24"/>
              </w:rPr>
              <w:t>Class 1</w:t>
            </w:r>
          </w:p>
          <w:p w:rsidR="00123B36" w:rsidRPr="00123B36" w:rsidRDefault="00123B36" w:rsidP="00D5198B">
            <w:pPr>
              <w:rPr>
                <w:color w:val="003366"/>
                <w:sz w:val="24"/>
                <w:szCs w:val="24"/>
              </w:rPr>
            </w:pPr>
            <w:r w:rsidRPr="00123B36">
              <w:rPr>
                <w:color w:val="003366"/>
                <w:sz w:val="24"/>
                <w:szCs w:val="24"/>
              </w:rPr>
              <w:t>RESTRICTED 80CM</w:t>
            </w:r>
          </w:p>
          <w:p w:rsidR="000E4B35" w:rsidRPr="00E8458F" w:rsidRDefault="000E4B35" w:rsidP="00D5198B">
            <w:pPr>
              <w:rPr>
                <w:b w:val="0"/>
                <w:color w:val="003366"/>
                <w:sz w:val="24"/>
                <w:szCs w:val="24"/>
              </w:rPr>
            </w:pPr>
            <w:r w:rsidRPr="00E8458F">
              <w:rPr>
                <w:b w:val="0"/>
                <w:color w:val="003366"/>
                <w:sz w:val="24"/>
                <w:szCs w:val="24"/>
              </w:rPr>
              <w:t>SJ:75cm XC: 80cm</w:t>
            </w:r>
          </w:p>
          <w:p w:rsidR="000E4B35" w:rsidRPr="00E8458F" w:rsidRDefault="000E4B35" w:rsidP="00D5198B">
            <w:pPr>
              <w:rPr>
                <w:b w:val="0"/>
                <w:color w:val="003366"/>
                <w:sz w:val="24"/>
                <w:szCs w:val="24"/>
              </w:rPr>
            </w:pPr>
            <w:r w:rsidRPr="00E8458F">
              <w:rPr>
                <w:b w:val="0"/>
                <w:color w:val="003366"/>
                <w:sz w:val="24"/>
                <w:szCs w:val="24"/>
              </w:rPr>
              <w:t>Speed:435mpm</w:t>
            </w:r>
          </w:p>
        </w:tc>
        <w:tc>
          <w:tcPr>
            <w:tcW w:w="6163" w:type="dxa"/>
            <w:vAlign w:val="center"/>
          </w:tcPr>
          <w:p w:rsidR="000E4B35" w:rsidRPr="00E8458F" w:rsidRDefault="00123B36" w:rsidP="00123B36">
            <w:pPr>
              <w:rPr>
                <w:b w:val="0"/>
                <w:color w:val="auto"/>
              </w:rPr>
            </w:pPr>
            <w:r>
              <w:rPr>
                <w:b w:val="0"/>
                <w:color w:val="auto"/>
              </w:rPr>
              <w:t>Restricted class  Horse/rider combination must not have been placed 1</w:t>
            </w:r>
            <w:r w:rsidRPr="00123B36">
              <w:rPr>
                <w:b w:val="0"/>
                <w:color w:val="auto"/>
                <w:vertAlign w:val="superscript"/>
              </w:rPr>
              <w:t>st</w:t>
            </w:r>
            <w:r>
              <w:rPr>
                <w:b w:val="0"/>
                <w:color w:val="auto"/>
              </w:rPr>
              <w:t xml:space="preserve"> – 6</w:t>
            </w:r>
            <w:r w:rsidRPr="00123B36">
              <w:rPr>
                <w:b w:val="0"/>
                <w:color w:val="auto"/>
                <w:vertAlign w:val="superscript"/>
              </w:rPr>
              <w:t>th</w:t>
            </w:r>
            <w:r>
              <w:rPr>
                <w:b w:val="0"/>
                <w:color w:val="auto"/>
              </w:rPr>
              <w:t xml:space="preserve"> in any Horse Trials 80cm and above:  </w:t>
            </w:r>
            <w:r w:rsidR="000E4B35" w:rsidRPr="00E8458F">
              <w:rPr>
                <w:b w:val="0"/>
                <w:color w:val="003366"/>
                <w:sz w:val="24"/>
                <w:szCs w:val="24"/>
              </w:rPr>
              <w:t>Test: BRC HT80Q &amp; C</w:t>
            </w:r>
          </w:p>
        </w:tc>
        <w:tc>
          <w:tcPr>
            <w:tcW w:w="258" w:type="dxa"/>
            <w:tcBorders>
              <w:right w:val="single" w:sz="4" w:space="0" w:color="auto"/>
            </w:tcBorders>
            <w:vAlign w:val="center"/>
          </w:tcPr>
          <w:p w:rsidR="000E4B35" w:rsidRDefault="000E4B35" w:rsidP="00D5198B"/>
        </w:tc>
        <w:tc>
          <w:tcPr>
            <w:tcW w:w="1949" w:type="dxa"/>
            <w:tcBorders>
              <w:right w:val="single" w:sz="4" w:space="0" w:color="auto"/>
            </w:tcBorders>
            <w:vAlign w:val="center"/>
          </w:tcPr>
          <w:p w:rsidR="000E4B35" w:rsidRDefault="000E4B35" w:rsidP="00D5198B"/>
          <w:p w:rsidR="003710FD" w:rsidRDefault="000E4B35" w:rsidP="003710FD">
            <w:r>
              <w:t>£4</w:t>
            </w:r>
            <w:r w:rsidR="003710FD">
              <w:t>0 BRC members</w:t>
            </w:r>
          </w:p>
          <w:p w:rsidR="000E4B35" w:rsidRDefault="003710FD" w:rsidP="003710FD">
            <w:r>
              <w:t>£45 others</w:t>
            </w:r>
            <w:r w:rsidR="000E4B35">
              <w:t xml:space="preserve"> </w:t>
            </w:r>
          </w:p>
        </w:tc>
      </w:tr>
      <w:tr w:rsidR="000E4B35" w:rsidTr="00D5198B">
        <w:trPr>
          <w:trHeight w:val="1134"/>
        </w:trPr>
        <w:tc>
          <w:tcPr>
            <w:tcW w:w="2618" w:type="dxa"/>
            <w:vAlign w:val="center"/>
          </w:tcPr>
          <w:p w:rsidR="00123B36" w:rsidRDefault="00123B36" w:rsidP="00123B36">
            <w:pPr>
              <w:rPr>
                <w:color w:val="003366"/>
                <w:sz w:val="24"/>
                <w:szCs w:val="24"/>
              </w:rPr>
            </w:pPr>
            <w:r>
              <w:rPr>
                <w:color w:val="003366"/>
                <w:sz w:val="24"/>
                <w:szCs w:val="24"/>
              </w:rPr>
              <w:t>Class 2</w:t>
            </w:r>
          </w:p>
          <w:p w:rsidR="00123B36" w:rsidRPr="00123B36" w:rsidRDefault="00123B36" w:rsidP="00123B36">
            <w:pPr>
              <w:rPr>
                <w:color w:val="003366"/>
                <w:sz w:val="24"/>
                <w:szCs w:val="24"/>
              </w:rPr>
            </w:pPr>
            <w:r>
              <w:rPr>
                <w:color w:val="003366"/>
                <w:sz w:val="24"/>
                <w:szCs w:val="24"/>
              </w:rPr>
              <w:t>OPEN</w:t>
            </w:r>
            <w:r w:rsidRPr="00123B36">
              <w:rPr>
                <w:color w:val="003366"/>
                <w:sz w:val="24"/>
                <w:szCs w:val="24"/>
              </w:rPr>
              <w:t xml:space="preserve"> 80CM</w:t>
            </w:r>
          </w:p>
          <w:p w:rsidR="00123B36" w:rsidRPr="00E8458F" w:rsidRDefault="00123B36" w:rsidP="00123B36">
            <w:pPr>
              <w:rPr>
                <w:b w:val="0"/>
                <w:color w:val="003366"/>
                <w:sz w:val="24"/>
                <w:szCs w:val="24"/>
              </w:rPr>
            </w:pPr>
            <w:r w:rsidRPr="00E8458F">
              <w:rPr>
                <w:b w:val="0"/>
                <w:color w:val="003366"/>
                <w:sz w:val="24"/>
                <w:szCs w:val="24"/>
              </w:rPr>
              <w:t>SJ:75cm XC: 80cm</w:t>
            </w:r>
          </w:p>
          <w:p w:rsidR="000E4B35" w:rsidRPr="00E8458F" w:rsidRDefault="00123B36" w:rsidP="00123B36">
            <w:pPr>
              <w:rPr>
                <w:b w:val="0"/>
                <w:color w:val="003366"/>
                <w:sz w:val="24"/>
                <w:szCs w:val="24"/>
              </w:rPr>
            </w:pPr>
            <w:r w:rsidRPr="00E8458F">
              <w:rPr>
                <w:b w:val="0"/>
                <w:color w:val="003366"/>
                <w:sz w:val="24"/>
                <w:szCs w:val="24"/>
              </w:rPr>
              <w:t>Speed:435mpm</w:t>
            </w:r>
          </w:p>
        </w:tc>
        <w:tc>
          <w:tcPr>
            <w:tcW w:w="6163" w:type="dxa"/>
            <w:vAlign w:val="center"/>
          </w:tcPr>
          <w:p w:rsidR="000E4B35" w:rsidRPr="00E8458F" w:rsidRDefault="00123B36" w:rsidP="00D5198B">
            <w:pPr>
              <w:rPr>
                <w:b w:val="0"/>
                <w:color w:val="auto"/>
              </w:rPr>
            </w:pPr>
            <w:r>
              <w:rPr>
                <w:b w:val="0"/>
                <w:color w:val="auto"/>
              </w:rPr>
              <w:t xml:space="preserve">Open to all  </w:t>
            </w:r>
            <w:r w:rsidRPr="00E8458F">
              <w:rPr>
                <w:b w:val="0"/>
                <w:color w:val="003366"/>
                <w:sz w:val="24"/>
                <w:szCs w:val="24"/>
              </w:rPr>
              <w:t xml:space="preserve"> Test: BRC HT80Q &amp; C</w:t>
            </w:r>
          </w:p>
        </w:tc>
        <w:tc>
          <w:tcPr>
            <w:tcW w:w="258" w:type="dxa"/>
            <w:tcBorders>
              <w:right w:val="single" w:sz="4" w:space="0" w:color="auto"/>
            </w:tcBorders>
            <w:vAlign w:val="center"/>
          </w:tcPr>
          <w:p w:rsidR="000E4B35" w:rsidRDefault="000E4B35" w:rsidP="00D5198B"/>
        </w:tc>
        <w:tc>
          <w:tcPr>
            <w:tcW w:w="1949" w:type="dxa"/>
            <w:tcBorders>
              <w:right w:val="single" w:sz="4" w:space="0" w:color="auto"/>
            </w:tcBorders>
            <w:vAlign w:val="center"/>
          </w:tcPr>
          <w:p w:rsidR="000E4B35" w:rsidRDefault="000E4B35" w:rsidP="00D5198B"/>
          <w:p w:rsidR="000E4B35" w:rsidRDefault="003710FD" w:rsidP="00D5198B">
            <w:r>
              <w:t>£40 BRC members</w:t>
            </w:r>
          </w:p>
          <w:p w:rsidR="000E4B35" w:rsidRDefault="000E4B35" w:rsidP="00123B36">
            <w:r>
              <w:t xml:space="preserve">£45 </w:t>
            </w:r>
            <w:r w:rsidR="003710FD">
              <w:t>others</w:t>
            </w:r>
          </w:p>
        </w:tc>
      </w:tr>
      <w:tr w:rsidR="000E4B35" w:rsidTr="00D5198B">
        <w:trPr>
          <w:trHeight w:val="1134"/>
        </w:trPr>
        <w:tc>
          <w:tcPr>
            <w:tcW w:w="2618" w:type="dxa"/>
            <w:vAlign w:val="center"/>
          </w:tcPr>
          <w:p w:rsidR="00123B36" w:rsidRPr="00E8458F" w:rsidRDefault="00123B36" w:rsidP="00123B36">
            <w:pPr>
              <w:rPr>
                <w:color w:val="003366"/>
                <w:sz w:val="24"/>
                <w:szCs w:val="24"/>
              </w:rPr>
            </w:pPr>
            <w:r>
              <w:rPr>
                <w:color w:val="003366"/>
                <w:sz w:val="24"/>
                <w:szCs w:val="24"/>
              </w:rPr>
              <w:t>Class 3</w:t>
            </w:r>
          </w:p>
          <w:p w:rsidR="00123B36" w:rsidRPr="00E8458F" w:rsidRDefault="00123B36" w:rsidP="00123B36">
            <w:pPr>
              <w:rPr>
                <w:color w:val="003366"/>
                <w:sz w:val="24"/>
                <w:szCs w:val="24"/>
              </w:rPr>
            </w:pPr>
            <w:r w:rsidRPr="00E8458F">
              <w:rPr>
                <w:color w:val="003366"/>
                <w:sz w:val="24"/>
                <w:szCs w:val="24"/>
              </w:rPr>
              <w:t>BRC HT 90</w:t>
            </w:r>
          </w:p>
          <w:p w:rsidR="00123B36" w:rsidRPr="00E8458F" w:rsidRDefault="00123B36" w:rsidP="00123B36">
            <w:pPr>
              <w:rPr>
                <w:b w:val="0"/>
                <w:color w:val="003366"/>
                <w:sz w:val="24"/>
                <w:szCs w:val="24"/>
              </w:rPr>
            </w:pPr>
            <w:r w:rsidRPr="00E8458F">
              <w:rPr>
                <w:b w:val="0"/>
                <w:color w:val="003366"/>
                <w:sz w:val="24"/>
                <w:szCs w:val="24"/>
              </w:rPr>
              <w:t>SJ: 85cm XC: 90cm</w:t>
            </w:r>
          </w:p>
          <w:p w:rsidR="000E4B35" w:rsidRPr="00E8458F" w:rsidRDefault="00123B36" w:rsidP="00123B36">
            <w:pPr>
              <w:rPr>
                <w:b w:val="0"/>
                <w:color w:val="003366"/>
                <w:sz w:val="24"/>
                <w:szCs w:val="24"/>
              </w:rPr>
            </w:pPr>
            <w:r w:rsidRPr="00E8458F">
              <w:rPr>
                <w:b w:val="0"/>
                <w:color w:val="003366"/>
                <w:sz w:val="24"/>
                <w:szCs w:val="24"/>
              </w:rPr>
              <w:t>Speed:450mpm</w:t>
            </w:r>
          </w:p>
        </w:tc>
        <w:tc>
          <w:tcPr>
            <w:tcW w:w="6163" w:type="dxa"/>
            <w:vAlign w:val="center"/>
          </w:tcPr>
          <w:p w:rsidR="000E4B35" w:rsidRPr="00E8458F" w:rsidRDefault="000E4B35" w:rsidP="00123B36">
            <w:pPr>
              <w:rPr>
                <w:b w:val="0"/>
                <w:color w:val="auto"/>
              </w:rPr>
            </w:pPr>
            <w:r w:rsidRPr="00E8458F">
              <w:rPr>
                <w:b w:val="0"/>
                <w:color w:val="003366"/>
                <w:sz w:val="24"/>
                <w:szCs w:val="24"/>
              </w:rPr>
              <w:t xml:space="preserve"> </w:t>
            </w:r>
            <w:r w:rsidR="00123B36" w:rsidRPr="00E8458F">
              <w:rPr>
                <w:b w:val="0"/>
                <w:color w:val="auto"/>
              </w:rPr>
              <w:t>Open to</w:t>
            </w:r>
            <w:r w:rsidR="00123B36">
              <w:rPr>
                <w:b w:val="0"/>
                <w:color w:val="auto"/>
              </w:rPr>
              <w:t xml:space="preserve"> all</w:t>
            </w:r>
            <w:r w:rsidR="00123B36" w:rsidRPr="00E8458F">
              <w:rPr>
                <w:b w:val="0"/>
                <w:color w:val="auto"/>
              </w:rPr>
              <w:t xml:space="preserve">. </w:t>
            </w:r>
            <w:r w:rsidR="00123B36" w:rsidRPr="00E8458F">
              <w:rPr>
                <w:b w:val="0"/>
                <w:color w:val="003366"/>
                <w:sz w:val="24"/>
                <w:szCs w:val="24"/>
              </w:rPr>
              <w:t>Test: BRC HT90Q</w:t>
            </w:r>
          </w:p>
        </w:tc>
        <w:tc>
          <w:tcPr>
            <w:tcW w:w="258" w:type="dxa"/>
            <w:tcBorders>
              <w:right w:val="single" w:sz="4" w:space="0" w:color="auto"/>
            </w:tcBorders>
            <w:vAlign w:val="center"/>
          </w:tcPr>
          <w:p w:rsidR="000E4B35" w:rsidRDefault="000E4B35" w:rsidP="00D5198B"/>
        </w:tc>
        <w:tc>
          <w:tcPr>
            <w:tcW w:w="1949" w:type="dxa"/>
            <w:tcBorders>
              <w:right w:val="single" w:sz="4" w:space="0" w:color="auto"/>
            </w:tcBorders>
            <w:vAlign w:val="center"/>
          </w:tcPr>
          <w:p w:rsidR="000E4B35" w:rsidRDefault="003710FD" w:rsidP="00D5198B">
            <w:r>
              <w:t>£40 BRC members</w:t>
            </w:r>
            <w:r w:rsidR="000E4B35">
              <w:t xml:space="preserve"> </w:t>
            </w:r>
          </w:p>
          <w:p w:rsidR="000E4B35" w:rsidRDefault="000E4B35" w:rsidP="00123B36">
            <w:r>
              <w:t xml:space="preserve">£45 </w:t>
            </w:r>
            <w:r w:rsidR="003710FD">
              <w:t>others</w:t>
            </w:r>
          </w:p>
        </w:tc>
      </w:tr>
      <w:tr w:rsidR="000E4B35" w:rsidTr="00D5198B">
        <w:trPr>
          <w:trHeight w:val="1134"/>
        </w:trPr>
        <w:tc>
          <w:tcPr>
            <w:tcW w:w="2618" w:type="dxa"/>
            <w:vAlign w:val="center"/>
          </w:tcPr>
          <w:p w:rsidR="00123B36" w:rsidRPr="00E8458F" w:rsidRDefault="00123B36" w:rsidP="00123B36">
            <w:pPr>
              <w:rPr>
                <w:color w:val="003366"/>
                <w:sz w:val="24"/>
                <w:szCs w:val="24"/>
              </w:rPr>
            </w:pPr>
            <w:r>
              <w:rPr>
                <w:color w:val="003366"/>
                <w:sz w:val="24"/>
                <w:szCs w:val="24"/>
              </w:rPr>
              <w:t>Class 4</w:t>
            </w:r>
          </w:p>
          <w:p w:rsidR="00123B36" w:rsidRPr="00E8458F" w:rsidRDefault="00123B36" w:rsidP="00123B36">
            <w:pPr>
              <w:rPr>
                <w:color w:val="003366"/>
                <w:sz w:val="24"/>
                <w:szCs w:val="24"/>
              </w:rPr>
            </w:pPr>
            <w:r w:rsidRPr="00E8458F">
              <w:rPr>
                <w:color w:val="003366"/>
                <w:sz w:val="24"/>
                <w:szCs w:val="24"/>
              </w:rPr>
              <w:t>BRC Senior HT 100</w:t>
            </w:r>
            <w:r w:rsidRPr="00E8458F">
              <w:rPr>
                <w:b w:val="0"/>
                <w:color w:val="003366"/>
                <w:sz w:val="24"/>
                <w:szCs w:val="24"/>
              </w:rPr>
              <w:t xml:space="preserve"> </w:t>
            </w:r>
            <w:r w:rsidRPr="00E8458F">
              <w:rPr>
                <w:color w:val="003366"/>
                <w:sz w:val="24"/>
                <w:szCs w:val="24"/>
              </w:rPr>
              <w:t>r</w:t>
            </w:r>
          </w:p>
          <w:p w:rsidR="00123B36" w:rsidRPr="00E8458F" w:rsidRDefault="00123B36" w:rsidP="00123B36">
            <w:pPr>
              <w:rPr>
                <w:b w:val="0"/>
                <w:color w:val="003366"/>
                <w:sz w:val="24"/>
                <w:szCs w:val="24"/>
              </w:rPr>
            </w:pPr>
            <w:r w:rsidRPr="00E8458F">
              <w:rPr>
                <w:b w:val="0"/>
                <w:color w:val="003366"/>
                <w:sz w:val="24"/>
                <w:szCs w:val="24"/>
              </w:rPr>
              <w:t>SJ: 1m XC: 1m</w:t>
            </w:r>
          </w:p>
          <w:p w:rsidR="000E4B35" w:rsidRPr="00E8458F" w:rsidRDefault="00123B36" w:rsidP="00123B36">
            <w:pPr>
              <w:rPr>
                <w:b w:val="0"/>
                <w:color w:val="003366"/>
                <w:sz w:val="24"/>
                <w:szCs w:val="24"/>
              </w:rPr>
            </w:pPr>
            <w:r w:rsidRPr="00E8458F">
              <w:rPr>
                <w:b w:val="0"/>
                <w:color w:val="003366"/>
                <w:sz w:val="24"/>
                <w:szCs w:val="24"/>
              </w:rPr>
              <w:t>Speed: 475mpm</w:t>
            </w:r>
          </w:p>
        </w:tc>
        <w:tc>
          <w:tcPr>
            <w:tcW w:w="6163" w:type="dxa"/>
            <w:vAlign w:val="center"/>
          </w:tcPr>
          <w:p w:rsidR="000E4B35" w:rsidRPr="00E8458F" w:rsidRDefault="00123B36" w:rsidP="00123B36">
            <w:pPr>
              <w:rPr>
                <w:b w:val="0"/>
                <w:color w:val="auto"/>
              </w:rPr>
            </w:pPr>
            <w:r w:rsidRPr="00E8458F">
              <w:rPr>
                <w:b w:val="0"/>
                <w:color w:val="auto"/>
              </w:rPr>
              <w:t>Open to</w:t>
            </w:r>
            <w:r>
              <w:rPr>
                <w:b w:val="0"/>
                <w:color w:val="auto"/>
              </w:rPr>
              <w:t xml:space="preserve"> all   </w:t>
            </w:r>
            <w:r w:rsidRPr="00E8458F">
              <w:rPr>
                <w:b w:val="0"/>
                <w:color w:val="003366"/>
                <w:sz w:val="24"/>
                <w:szCs w:val="24"/>
              </w:rPr>
              <w:t>Test: BRC HT100Q</w:t>
            </w:r>
          </w:p>
        </w:tc>
        <w:tc>
          <w:tcPr>
            <w:tcW w:w="258" w:type="dxa"/>
            <w:tcBorders>
              <w:right w:val="single" w:sz="4" w:space="0" w:color="auto"/>
            </w:tcBorders>
            <w:vAlign w:val="center"/>
          </w:tcPr>
          <w:p w:rsidR="000E4B35" w:rsidRDefault="000E4B35" w:rsidP="00D5198B"/>
        </w:tc>
        <w:tc>
          <w:tcPr>
            <w:tcW w:w="1949" w:type="dxa"/>
            <w:tcBorders>
              <w:right w:val="single" w:sz="4" w:space="0" w:color="auto"/>
            </w:tcBorders>
            <w:vAlign w:val="center"/>
          </w:tcPr>
          <w:p w:rsidR="003710FD" w:rsidRDefault="003710FD" w:rsidP="00123B36">
            <w:r>
              <w:t>£40 BRC members</w:t>
            </w:r>
          </w:p>
          <w:p w:rsidR="000E4B35" w:rsidRDefault="00123B36" w:rsidP="00123B36">
            <w:r>
              <w:t>£45</w:t>
            </w:r>
            <w:r w:rsidR="003710FD">
              <w:t xml:space="preserve"> others</w:t>
            </w:r>
            <w:r>
              <w:t xml:space="preserve"> </w:t>
            </w:r>
          </w:p>
        </w:tc>
      </w:tr>
      <w:tr w:rsidR="000E4B35" w:rsidTr="00D5198B">
        <w:trPr>
          <w:trHeight w:val="1134"/>
        </w:trPr>
        <w:tc>
          <w:tcPr>
            <w:tcW w:w="2618" w:type="dxa"/>
            <w:vAlign w:val="center"/>
          </w:tcPr>
          <w:p w:rsidR="000E4B35" w:rsidRPr="00E8458F" w:rsidRDefault="000E4B35" w:rsidP="00D5198B">
            <w:pPr>
              <w:rPr>
                <w:b w:val="0"/>
                <w:color w:val="003366"/>
                <w:sz w:val="24"/>
                <w:szCs w:val="24"/>
              </w:rPr>
            </w:pPr>
          </w:p>
        </w:tc>
        <w:tc>
          <w:tcPr>
            <w:tcW w:w="6163" w:type="dxa"/>
            <w:vAlign w:val="center"/>
          </w:tcPr>
          <w:p w:rsidR="000E4B35" w:rsidRDefault="000E4B35" w:rsidP="00D5198B">
            <w:pPr>
              <w:rPr>
                <w:b w:val="0"/>
                <w:color w:val="003366"/>
                <w:sz w:val="24"/>
                <w:szCs w:val="24"/>
              </w:rPr>
            </w:pPr>
            <w:r w:rsidRPr="00E8458F">
              <w:rPr>
                <w:b w:val="0"/>
                <w:color w:val="003366"/>
                <w:sz w:val="24"/>
                <w:szCs w:val="24"/>
              </w:rPr>
              <w:t xml:space="preserve"> </w:t>
            </w:r>
            <w:r w:rsidR="00123B36">
              <w:rPr>
                <w:b w:val="0"/>
                <w:color w:val="003366"/>
                <w:sz w:val="24"/>
                <w:szCs w:val="24"/>
              </w:rPr>
              <w:t xml:space="preserve">Copies of the Dressage tests can be downloaded from the BRC Rule Book 2013 appendix 13 available on the BHS/BRC website </w:t>
            </w:r>
          </w:p>
          <w:p w:rsidR="003710FD" w:rsidRDefault="003710FD" w:rsidP="00D5198B">
            <w:pPr>
              <w:rPr>
                <w:b w:val="0"/>
                <w:color w:val="003366"/>
                <w:sz w:val="24"/>
                <w:szCs w:val="24"/>
              </w:rPr>
            </w:pPr>
          </w:p>
          <w:p w:rsidR="003710FD" w:rsidRPr="00E8458F" w:rsidRDefault="003710FD" w:rsidP="00D5198B">
            <w:pPr>
              <w:rPr>
                <w:b w:val="0"/>
                <w:color w:val="auto"/>
              </w:rPr>
            </w:pPr>
            <w:r>
              <w:rPr>
                <w:b w:val="0"/>
                <w:color w:val="003366"/>
                <w:sz w:val="24"/>
                <w:szCs w:val="24"/>
              </w:rPr>
              <w:t>Rosettes to 10</w:t>
            </w:r>
            <w:r w:rsidRPr="003710FD">
              <w:rPr>
                <w:b w:val="0"/>
                <w:color w:val="003366"/>
                <w:sz w:val="24"/>
                <w:szCs w:val="24"/>
                <w:vertAlign w:val="superscript"/>
              </w:rPr>
              <w:t>th</w:t>
            </w:r>
            <w:r>
              <w:rPr>
                <w:b w:val="0"/>
                <w:color w:val="003366"/>
                <w:sz w:val="24"/>
                <w:szCs w:val="24"/>
              </w:rPr>
              <w:t xml:space="preserve"> place </w:t>
            </w:r>
          </w:p>
        </w:tc>
        <w:tc>
          <w:tcPr>
            <w:tcW w:w="258" w:type="dxa"/>
            <w:tcBorders>
              <w:right w:val="single" w:sz="4" w:space="0" w:color="auto"/>
            </w:tcBorders>
            <w:vAlign w:val="center"/>
          </w:tcPr>
          <w:p w:rsidR="000E4B35" w:rsidRDefault="000E4B35" w:rsidP="00D5198B"/>
        </w:tc>
        <w:tc>
          <w:tcPr>
            <w:tcW w:w="1949" w:type="dxa"/>
            <w:tcBorders>
              <w:right w:val="single" w:sz="4" w:space="0" w:color="auto"/>
            </w:tcBorders>
            <w:vAlign w:val="center"/>
          </w:tcPr>
          <w:p w:rsidR="000E4B35" w:rsidRDefault="000E4B35" w:rsidP="00D5198B"/>
        </w:tc>
      </w:tr>
    </w:tbl>
    <w:p w:rsidR="000E4B35" w:rsidRDefault="000E4B35" w:rsidP="000E4B35">
      <w:r>
        <w:rPr>
          <w:b w:val="0"/>
        </w:rPr>
        <w:t>.</w:t>
      </w:r>
    </w:p>
    <w:p w:rsidR="000E4B35" w:rsidRDefault="000E4B35" w:rsidP="000E4B35">
      <w:pPr>
        <w:jc w:val="right"/>
        <w:rPr>
          <w:color w:val="003366"/>
        </w:rPr>
      </w:pPr>
    </w:p>
    <w:p w:rsidR="000E4B35" w:rsidRPr="00BF4337" w:rsidRDefault="000E4B35" w:rsidP="000E4B35">
      <w:pPr>
        <w:pStyle w:val="Heading3"/>
        <w:rPr>
          <w:sz w:val="20"/>
          <w:szCs w:val="20"/>
        </w:rPr>
      </w:pPr>
      <w:r w:rsidRPr="00BF4337">
        <w:rPr>
          <w:sz w:val="20"/>
          <w:szCs w:val="20"/>
        </w:rPr>
        <w:t>Protective Headgear</w:t>
      </w:r>
    </w:p>
    <w:p w:rsidR="000E4B35" w:rsidRPr="00BF4337" w:rsidRDefault="000E4B35" w:rsidP="000E4B35">
      <w:pPr>
        <w:jc w:val="both"/>
        <w:rPr>
          <w:b w:val="0"/>
          <w:bCs/>
          <w:iCs/>
        </w:rPr>
      </w:pPr>
      <w:r w:rsidRPr="00BF4337">
        <w:rPr>
          <w:b w:val="0"/>
          <w:bCs/>
          <w:iCs/>
        </w:rPr>
        <w:t>‘Protective Headwear’ must be worn at all times by anyone, whether or not a Competitor, riding anywhere at a BRC event. Harnesses must be correctly adjusted and fastened. At all BRC Championships</w:t>
      </w:r>
      <w:r w:rsidRPr="00BF4337">
        <w:rPr>
          <w:b w:val="0"/>
          <w:bCs/>
          <w:iCs/>
        </w:rPr>
        <w:fldChar w:fldCharType="begin"/>
      </w:r>
      <w:r w:rsidRPr="00BF4337">
        <w:rPr>
          <w:b w:val="0"/>
          <w:bCs/>
          <w:iCs/>
        </w:rPr>
        <w:instrText xml:space="preserve"> XE "</w:instrText>
      </w:r>
      <w:r w:rsidRPr="00BF4337">
        <w:rPr>
          <w:b w:val="0"/>
        </w:rPr>
        <w:instrText>Eligibility: Championships"</w:instrText>
      </w:r>
      <w:r w:rsidRPr="00BF4337">
        <w:rPr>
          <w:b w:val="0"/>
          <w:bCs/>
          <w:iCs/>
        </w:rPr>
        <w:instrText xml:space="preserve"> </w:instrText>
      </w:r>
      <w:r w:rsidRPr="00BF4337">
        <w:rPr>
          <w:b w:val="0"/>
          <w:bCs/>
          <w:iCs/>
        </w:rPr>
        <w:fldChar w:fldCharType="end"/>
      </w:r>
      <w:r w:rsidRPr="00BF4337">
        <w:rPr>
          <w:b w:val="0"/>
          <w:bCs/>
          <w:iCs/>
        </w:rPr>
        <w:t xml:space="preserve"> and qualifiers ‘Protective Headwear’ must show a visible BRC ‘hat tag’. ‘Protective Headwear’ constitutes a hat which meets one of the following standards. Failure to do so will incur elimination.</w:t>
      </w:r>
    </w:p>
    <w:p w:rsidR="000E4B35" w:rsidRPr="00BF4337" w:rsidRDefault="000E4B35" w:rsidP="000E4B35">
      <w:pPr>
        <w:jc w:val="both"/>
        <w:rPr>
          <w:b w:val="0"/>
          <w:bCs/>
          <w:i/>
          <w:iCs/>
        </w:rPr>
      </w:pPr>
    </w:p>
    <w:tbl>
      <w:tblPr>
        <w:tblW w:w="0" w:type="auto"/>
        <w:tblLook w:val="01E0" w:firstRow="1" w:lastRow="1" w:firstColumn="1" w:lastColumn="1" w:noHBand="0" w:noVBand="0"/>
      </w:tblPr>
      <w:tblGrid>
        <w:gridCol w:w="1809"/>
        <w:gridCol w:w="2835"/>
        <w:gridCol w:w="2694"/>
      </w:tblGrid>
      <w:tr w:rsidR="000E4B35" w:rsidRPr="00E8458F" w:rsidTr="00D5198B">
        <w:trPr>
          <w:trHeight w:val="391"/>
        </w:trPr>
        <w:tc>
          <w:tcPr>
            <w:tcW w:w="1809" w:type="dxa"/>
            <w:vAlign w:val="center"/>
          </w:tcPr>
          <w:p w:rsidR="000E4B35" w:rsidRPr="00E8458F" w:rsidRDefault="000E4B35" w:rsidP="00D5198B">
            <w:pPr>
              <w:rPr>
                <w:b w:val="0"/>
                <w:bCs/>
                <w:iCs/>
              </w:rPr>
            </w:pPr>
            <w:r w:rsidRPr="00E8458F">
              <w:rPr>
                <w:b w:val="0"/>
                <w:bCs/>
                <w:iCs/>
              </w:rPr>
              <w:t>British</w:t>
            </w:r>
          </w:p>
        </w:tc>
        <w:tc>
          <w:tcPr>
            <w:tcW w:w="2835" w:type="dxa"/>
            <w:vAlign w:val="center"/>
          </w:tcPr>
          <w:p w:rsidR="000E4B35" w:rsidRPr="00E8458F" w:rsidRDefault="000E4B35" w:rsidP="00D5198B">
            <w:pPr>
              <w:rPr>
                <w:b w:val="0"/>
                <w:bCs/>
                <w:iCs/>
              </w:rPr>
            </w:pPr>
            <w:r w:rsidRPr="00E8458F">
              <w:rPr>
                <w:b w:val="0"/>
                <w:bCs/>
                <w:iCs/>
              </w:rPr>
              <w:t>PAS 015:1998 or 2011, BSEN1384:1997 or 2012</w:t>
            </w:r>
          </w:p>
        </w:tc>
        <w:tc>
          <w:tcPr>
            <w:tcW w:w="2694" w:type="dxa"/>
            <w:vMerge w:val="restart"/>
            <w:vAlign w:val="center"/>
          </w:tcPr>
          <w:p w:rsidR="000E4B35" w:rsidRPr="00E8458F" w:rsidRDefault="000E4B35" w:rsidP="00D5198B">
            <w:pPr>
              <w:rPr>
                <w:b w:val="0"/>
                <w:bCs/>
                <w:iCs/>
              </w:rPr>
            </w:pPr>
            <w:r>
              <w:rPr>
                <w:b w:val="0"/>
                <w:noProof/>
              </w:rPr>
              <mc:AlternateContent>
                <mc:Choice Requires="wps">
                  <w:drawing>
                    <wp:anchor distT="0" distB="0" distL="114300" distR="114300" simplePos="0" relativeHeight="251657216" behindDoc="1" locked="0" layoutInCell="1" allowOverlap="1">
                      <wp:simplePos x="0" y="0"/>
                      <wp:positionH relativeFrom="column">
                        <wp:posOffset>160655</wp:posOffset>
                      </wp:positionH>
                      <wp:positionV relativeFrom="paragraph">
                        <wp:posOffset>21590</wp:posOffset>
                      </wp:positionV>
                      <wp:extent cx="838200" cy="533400"/>
                      <wp:effectExtent l="254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B35" w:rsidRPr="00E6092A" w:rsidRDefault="000E4B35" w:rsidP="000E4B35">
                                  <w:pPr>
                                    <w:rPr>
                                      <w:b w:val="0"/>
                                      <w:bCs/>
                                      <w:iCs/>
                                      <w:sz w:val="14"/>
                                      <w:szCs w:val="14"/>
                                    </w:rPr>
                                  </w:pPr>
                                  <w:r w:rsidRPr="00E6092A">
                                    <w:rPr>
                                      <w:b w:val="0"/>
                                      <w:bCs/>
                                      <w:iCs/>
                                      <w:sz w:val="14"/>
                                      <w:szCs w:val="14"/>
                                    </w:rPr>
                                    <w:t xml:space="preserve">Provided they are BSI </w:t>
                                  </w:r>
                                  <w:proofErr w:type="spellStart"/>
                                  <w:r w:rsidRPr="00E6092A">
                                    <w:rPr>
                                      <w:b w:val="0"/>
                                      <w:bCs/>
                                      <w:iCs/>
                                      <w:sz w:val="14"/>
                                      <w:szCs w:val="14"/>
                                    </w:rPr>
                                    <w:t>Kitemarked</w:t>
                                  </w:r>
                                  <w:proofErr w:type="spellEnd"/>
                                  <w:r w:rsidRPr="00E6092A">
                                    <w:rPr>
                                      <w:b w:val="0"/>
                                      <w:bCs/>
                                      <w:iC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65pt;margin-top:1.7pt;width:66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" stroked="f">
                      <v:textbox>
                        <w:txbxContent>
                          <w:p w:rsidR="000E4B35" w:rsidRPr="00E6092A" w:rsidRDefault="000E4B35" w:rsidP="000E4B35">
                            <w:pPr>
                              <w:rPr>
                                <w:b w:val="0"/>
                                <w:bCs/>
                                <w:iCs/>
                                <w:sz w:val="14"/>
                                <w:szCs w:val="14"/>
                              </w:rPr>
                            </w:pPr>
                            <w:r w:rsidRPr="00E6092A">
                              <w:rPr>
                                <w:b w:val="0"/>
                                <w:bCs/>
                                <w:iCs/>
                                <w:sz w:val="14"/>
                                <w:szCs w:val="14"/>
                              </w:rPr>
                              <w:t xml:space="preserve">Provided they are BSI </w:t>
                            </w:r>
                            <w:proofErr w:type="spellStart"/>
                            <w:r w:rsidRPr="00E6092A">
                              <w:rPr>
                                <w:b w:val="0"/>
                                <w:bCs/>
                                <w:iCs/>
                                <w:sz w:val="14"/>
                                <w:szCs w:val="14"/>
                              </w:rPr>
                              <w:t>Kitemarked</w:t>
                            </w:r>
                            <w:proofErr w:type="spellEnd"/>
                            <w:r w:rsidRPr="00E6092A">
                              <w:rPr>
                                <w:b w:val="0"/>
                                <w:bCs/>
                                <w:iCs/>
                                <w:sz w:val="14"/>
                                <w:szCs w:val="14"/>
                              </w:rPr>
                              <w:t xml:space="preserve"> </w:t>
                            </w:r>
                          </w:p>
                        </w:txbxContent>
                      </v:textbox>
                    </v:shape>
                  </w:pict>
                </mc:Fallback>
              </mc:AlternateContent>
            </w:r>
            <w:r>
              <w:rPr>
                <w:b w:val="0"/>
                <w:noProof/>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24765</wp:posOffset>
                      </wp:positionV>
                      <wp:extent cx="114300" cy="457200"/>
                      <wp:effectExtent l="11430" t="10160" r="7620" b="889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6pt;margin-top:1.95pt;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"/>
                  </w:pict>
                </mc:Fallback>
              </mc:AlternateContent>
            </w:r>
            <w:r>
              <w:rPr>
                <w:b w:val="0"/>
                <w:bCs/>
                <w:iCs/>
                <w:noProof/>
              </w:rPr>
              <mc:AlternateContent>
                <mc:Choice Requires="wpc">
                  <w:drawing>
                    <wp:inline distT="0" distB="0" distL="0" distR="0">
                      <wp:extent cx="114300" cy="342900"/>
                      <wp:effectExtent l="3810" t="4445"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1" o:spid="_x0000_s1026" editas="canvas" style="width:9pt;height:27pt;mso-position-horizontal-relative:char;mso-position-vertical-relative:line" coordsize="1143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342900;visibility:visible;mso-wrap-style:square">
                        <v:fill o:detectmouseclick="t"/>
                        <v:path o:connecttype="none"/>
                      </v:shape>
                      <w10:anchorlock/>
                    </v:group>
                  </w:pict>
                </mc:Fallback>
              </mc:AlternateContent>
            </w:r>
          </w:p>
        </w:tc>
      </w:tr>
      <w:tr w:rsidR="000E4B35" w:rsidRPr="00E8458F" w:rsidTr="00D5198B">
        <w:trPr>
          <w:trHeight w:val="443"/>
        </w:trPr>
        <w:tc>
          <w:tcPr>
            <w:tcW w:w="1809" w:type="dxa"/>
            <w:vAlign w:val="center"/>
          </w:tcPr>
          <w:p w:rsidR="000E4B35" w:rsidRPr="00E8458F" w:rsidRDefault="000E4B35" w:rsidP="00D5198B">
            <w:pPr>
              <w:rPr>
                <w:b w:val="0"/>
                <w:bCs/>
                <w:iCs/>
              </w:rPr>
            </w:pPr>
          </w:p>
        </w:tc>
        <w:tc>
          <w:tcPr>
            <w:tcW w:w="2835" w:type="dxa"/>
            <w:vAlign w:val="center"/>
          </w:tcPr>
          <w:p w:rsidR="000E4B35" w:rsidRPr="00E8458F" w:rsidRDefault="000E4B35" w:rsidP="00D5198B">
            <w:pPr>
              <w:rPr>
                <w:b w:val="0"/>
                <w:bCs/>
                <w:iCs/>
              </w:rPr>
            </w:pPr>
          </w:p>
        </w:tc>
        <w:tc>
          <w:tcPr>
            <w:tcW w:w="2694" w:type="dxa"/>
            <w:vMerge/>
            <w:vAlign w:val="center"/>
          </w:tcPr>
          <w:p w:rsidR="000E4B35" w:rsidRPr="00E8458F" w:rsidRDefault="000E4B35" w:rsidP="00D5198B">
            <w:pPr>
              <w:rPr>
                <w:b w:val="0"/>
                <w:bCs/>
                <w:iCs/>
              </w:rPr>
            </w:pPr>
          </w:p>
        </w:tc>
      </w:tr>
      <w:tr w:rsidR="000E4B35" w:rsidRPr="00E8458F" w:rsidTr="00D5198B">
        <w:trPr>
          <w:trHeight w:val="437"/>
        </w:trPr>
        <w:tc>
          <w:tcPr>
            <w:tcW w:w="1809" w:type="dxa"/>
            <w:vAlign w:val="center"/>
          </w:tcPr>
          <w:p w:rsidR="000E4B35" w:rsidRPr="00E8458F" w:rsidRDefault="000E4B35" w:rsidP="00D5198B">
            <w:pPr>
              <w:rPr>
                <w:b w:val="0"/>
                <w:bCs/>
                <w:iCs/>
              </w:rPr>
            </w:pPr>
          </w:p>
        </w:tc>
        <w:tc>
          <w:tcPr>
            <w:tcW w:w="5529" w:type="dxa"/>
            <w:gridSpan w:val="2"/>
            <w:vAlign w:val="center"/>
          </w:tcPr>
          <w:p w:rsidR="000E4B35" w:rsidRPr="00E8458F" w:rsidRDefault="000E4B35" w:rsidP="00D5198B">
            <w:pPr>
              <w:rPr>
                <w:b w:val="0"/>
                <w:bCs/>
                <w:iCs/>
                <w:lang w:val="de-DE"/>
              </w:rPr>
            </w:pPr>
          </w:p>
        </w:tc>
      </w:tr>
      <w:tr w:rsidR="000E4B35" w:rsidRPr="00E8458F" w:rsidTr="00D5198B">
        <w:trPr>
          <w:trHeight w:val="514"/>
        </w:trPr>
        <w:tc>
          <w:tcPr>
            <w:tcW w:w="1809" w:type="dxa"/>
            <w:vAlign w:val="center"/>
          </w:tcPr>
          <w:p w:rsidR="000E4B35" w:rsidRPr="00E8458F" w:rsidRDefault="000E4B35" w:rsidP="00D5198B">
            <w:pPr>
              <w:rPr>
                <w:b w:val="0"/>
                <w:bCs/>
                <w:iCs/>
              </w:rPr>
            </w:pPr>
          </w:p>
        </w:tc>
        <w:tc>
          <w:tcPr>
            <w:tcW w:w="5529" w:type="dxa"/>
            <w:gridSpan w:val="2"/>
            <w:vAlign w:val="center"/>
          </w:tcPr>
          <w:p w:rsidR="000E4B35" w:rsidRPr="00E8458F" w:rsidRDefault="000E4B35" w:rsidP="00D5198B">
            <w:pPr>
              <w:rPr>
                <w:b w:val="0"/>
                <w:bCs/>
                <w:iCs/>
              </w:rPr>
            </w:pPr>
          </w:p>
        </w:tc>
      </w:tr>
    </w:tbl>
    <w:p w:rsidR="000E4B35" w:rsidRPr="00BF4337" w:rsidRDefault="000E4B35" w:rsidP="000E4B35">
      <w:pPr>
        <w:jc w:val="both"/>
        <w:rPr>
          <w:b w:val="0"/>
          <w:bCs/>
          <w:iCs/>
        </w:rPr>
      </w:pPr>
      <w:r>
        <w:rPr>
          <w:b w:val="0"/>
          <w:bCs/>
          <w:iCs/>
        </w:rPr>
        <w:t>H</w:t>
      </w:r>
      <w:r w:rsidRPr="00BF4337">
        <w:rPr>
          <w:b w:val="0"/>
          <w:bCs/>
          <w:iCs/>
        </w:rPr>
        <w:t>ard hats to specification PAS015 and ASTM F1163 are considered to offer greater protection than EN1384 and BSEN1384. .</w:t>
      </w:r>
      <w:r w:rsidRPr="00BF4337">
        <w:rPr>
          <w:b w:val="0"/>
          <w:bCs/>
          <w:iCs/>
        </w:rPr>
        <w:fldChar w:fldCharType="begin"/>
      </w:r>
      <w:r w:rsidRPr="00BF4337">
        <w:rPr>
          <w:b w:val="0"/>
          <w:bCs/>
          <w:iCs/>
        </w:rPr>
        <w:instrText xml:space="preserve"> XE "</w:instrText>
      </w:r>
      <w:r w:rsidRPr="00BF4337">
        <w:rPr>
          <w:b w:val="0"/>
        </w:rPr>
        <w:instrText>Quadrille"</w:instrText>
      </w:r>
      <w:r w:rsidRPr="00BF4337">
        <w:rPr>
          <w:b w:val="0"/>
          <w:bCs/>
          <w:iCs/>
        </w:rPr>
        <w:instrText xml:space="preserve"> </w:instrText>
      </w:r>
      <w:r w:rsidRPr="00BF4337">
        <w:rPr>
          <w:b w:val="0"/>
          <w:bCs/>
          <w:iCs/>
        </w:rPr>
        <w:fldChar w:fldCharType="end"/>
      </w:r>
      <w:r w:rsidRPr="00BF4337">
        <w:rPr>
          <w:b w:val="0"/>
          <w:bCs/>
          <w:iCs/>
        </w:rPr>
        <w:fldChar w:fldCharType="begin"/>
      </w:r>
      <w:r w:rsidRPr="00BF4337">
        <w:rPr>
          <w:b w:val="0"/>
          <w:bCs/>
          <w:iCs/>
        </w:rPr>
        <w:instrText xml:space="preserve"> XE "</w:instrText>
      </w:r>
      <w:r w:rsidRPr="00BF4337">
        <w:rPr>
          <w:b w:val="0"/>
        </w:rPr>
        <w:instrText>Method of judging: Quadrille"</w:instrText>
      </w:r>
      <w:r w:rsidRPr="00BF4337">
        <w:rPr>
          <w:b w:val="0"/>
          <w:bCs/>
          <w:iCs/>
        </w:rPr>
        <w:instrText xml:space="preserve"> </w:instrText>
      </w:r>
      <w:r w:rsidRPr="00BF4337">
        <w:rPr>
          <w:b w:val="0"/>
          <w:bCs/>
          <w:iCs/>
        </w:rPr>
        <w:fldChar w:fldCharType="end"/>
      </w:r>
      <w:r w:rsidRPr="00BF4337">
        <w:rPr>
          <w:b w:val="0"/>
          <w:bCs/>
          <w:iCs/>
        </w:rPr>
        <w:t>Competitors are strongly advised to check their hats regularly and to replace them if damaged or following a fall.</w:t>
      </w:r>
    </w:p>
    <w:p w:rsidR="000E4B35" w:rsidRPr="00BF4337" w:rsidRDefault="000E4B35" w:rsidP="000E4B35">
      <w:pPr>
        <w:jc w:val="both"/>
        <w:rPr>
          <w:b w:val="0"/>
          <w:bCs/>
        </w:rPr>
      </w:pPr>
    </w:p>
    <w:p w:rsidR="000E4B35" w:rsidRPr="00BF4337" w:rsidRDefault="000E4B35" w:rsidP="000E4B35">
      <w:pPr>
        <w:pStyle w:val="Heading3"/>
        <w:rPr>
          <w:sz w:val="20"/>
          <w:szCs w:val="20"/>
        </w:rPr>
      </w:pPr>
      <w:r w:rsidRPr="00BF4337">
        <w:rPr>
          <w:sz w:val="20"/>
          <w:szCs w:val="20"/>
        </w:rPr>
        <w:t>Body Protectors</w:t>
      </w:r>
    </w:p>
    <w:p w:rsidR="000E4B35" w:rsidRPr="00BF4337" w:rsidRDefault="000E4B35" w:rsidP="000E4B35">
      <w:pPr>
        <w:jc w:val="both"/>
        <w:rPr>
          <w:b w:val="0"/>
          <w:bCs/>
          <w:iCs/>
        </w:rPr>
      </w:pPr>
      <w:r w:rsidRPr="00BF4337">
        <w:rPr>
          <w:b w:val="0"/>
          <w:bCs/>
          <w:iCs/>
        </w:rPr>
        <w:t>A</w:t>
      </w:r>
      <w:r w:rsidRPr="00BF4337">
        <w:rPr>
          <w:b w:val="0"/>
          <w:bCs/>
          <w:iCs/>
        </w:rPr>
        <w:fldChar w:fldCharType="begin"/>
      </w:r>
      <w:r w:rsidRPr="00BF4337">
        <w:rPr>
          <w:b w:val="0"/>
          <w:bCs/>
          <w:iCs/>
        </w:rPr>
        <w:instrText xml:space="preserve"> XE "</w:instrText>
      </w:r>
      <w:r w:rsidRPr="00BF4337">
        <w:rPr>
          <w:b w:val="0"/>
          <w:bCs/>
        </w:rPr>
        <w:instrText>A"</w:instrText>
      </w:r>
      <w:r w:rsidRPr="00BF4337">
        <w:rPr>
          <w:b w:val="0"/>
          <w:bCs/>
          <w:iCs/>
        </w:rPr>
        <w:instrText xml:space="preserve"> </w:instrText>
      </w:r>
      <w:r w:rsidRPr="00BF4337">
        <w:rPr>
          <w:b w:val="0"/>
          <w:bCs/>
          <w:iCs/>
        </w:rPr>
        <w:fldChar w:fldCharType="end"/>
      </w:r>
      <w:r w:rsidRPr="00BF4337">
        <w:rPr>
          <w:b w:val="0"/>
          <w:bCs/>
          <w:iCs/>
        </w:rPr>
        <w:t xml:space="preserve"> body protector is obligatory in all cross-country competitions and is strongly recommended in show jumping</w:t>
      </w:r>
      <w:r w:rsidRPr="00BF4337">
        <w:rPr>
          <w:b w:val="0"/>
          <w:bCs/>
          <w:iCs/>
        </w:rPr>
        <w:fldChar w:fldCharType="begin"/>
      </w:r>
      <w:r w:rsidRPr="00BF4337">
        <w:rPr>
          <w:b w:val="0"/>
          <w:bCs/>
          <w:iCs/>
        </w:rPr>
        <w:instrText xml:space="preserve"> XE "</w:instrText>
      </w:r>
      <w:r w:rsidRPr="00BF4337">
        <w:rPr>
          <w:b w:val="0"/>
        </w:rPr>
        <w:instrText>Timing equipment – show jumping"</w:instrText>
      </w:r>
      <w:r w:rsidRPr="00BF4337">
        <w:rPr>
          <w:b w:val="0"/>
          <w:bCs/>
          <w:iCs/>
        </w:rPr>
        <w:instrText xml:space="preserve"> </w:instrText>
      </w:r>
      <w:r w:rsidRPr="00BF4337">
        <w:rPr>
          <w:b w:val="0"/>
          <w:bCs/>
          <w:iCs/>
        </w:rPr>
        <w:fldChar w:fldCharType="end"/>
      </w:r>
      <w:r w:rsidRPr="00BF4337">
        <w:rPr>
          <w:b w:val="0"/>
          <w:bCs/>
          <w:iCs/>
        </w:rPr>
        <w:fldChar w:fldCharType="begin"/>
      </w:r>
      <w:r w:rsidRPr="00BF4337">
        <w:rPr>
          <w:b w:val="0"/>
          <w:bCs/>
          <w:iCs/>
        </w:rPr>
        <w:instrText xml:space="preserve"> XE "</w:instrText>
      </w:r>
      <w:r w:rsidRPr="00BF4337">
        <w:rPr>
          <w:b w:val="0"/>
        </w:rPr>
        <w:instrText>Time allowed – show jumping"</w:instrText>
      </w:r>
      <w:r w:rsidRPr="00BF4337">
        <w:rPr>
          <w:b w:val="0"/>
          <w:bCs/>
          <w:iCs/>
        </w:rPr>
        <w:instrText xml:space="preserve"> </w:instrText>
      </w:r>
      <w:r w:rsidRPr="00BF4337">
        <w:rPr>
          <w:b w:val="0"/>
          <w:bCs/>
          <w:iCs/>
        </w:rPr>
        <w:fldChar w:fldCharType="end"/>
      </w:r>
      <w:r w:rsidRPr="00BF4337">
        <w:rPr>
          <w:b w:val="0"/>
          <w:bCs/>
          <w:iCs/>
        </w:rPr>
        <w:fldChar w:fldCharType="begin"/>
      </w:r>
      <w:r w:rsidRPr="00BF4337">
        <w:rPr>
          <w:b w:val="0"/>
          <w:bCs/>
          <w:iCs/>
        </w:rPr>
        <w:instrText xml:space="preserve"> XE "</w:instrText>
      </w:r>
      <w:r w:rsidRPr="00BF4337">
        <w:rPr>
          <w:b w:val="0"/>
        </w:rPr>
        <w:instrText>Ties: Show Jumping"</w:instrText>
      </w:r>
      <w:r w:rsidRPr="00BF4337">
        <w:rPr>
          <w:b w:val="0"/>
          <w:bCs/>
          <w:iCs/>
        </w:rPr>
        <w:instrText xml:space="preserve"> </w:instrText>
      </w:r>
      <w:r w:rsidRPr="00BF4337">
        <w:rPr>
          <w:b w:val="0"/>
          <w:bCs/>
          <w:iCs/>
        </w:rPr>
        <w:fldChar w:fldCharType="end"/>
      </w:r>
      <w:r w:rsidRPr="00BF4337">
        <w:rPr>
          <w:b w:val="0"/>
          <w:bCs/>
          <w:iCs/>
        </w:rPr>
        <w:fldChar w:fldCharType="begin"/>
      </w:r>
      <w:r w:rsidRPr="00BF4337">
        <w:rPr>
          <w:b w:val="0"/>
          <w:bCs/>
          <w:iCs/>
        </w:rPr>
        <w:instrText xml:space="preserve"> XE "</w:instrText>
      </w:r>
      <w:r w:rsidRPr="00BF4337">
        <w:rPr>
          <w:b w:val="0"/>
        </w:rPr>
        <w:instrText>Results: Show Jumping"</w:instrText>
      </w:r>
      <w:r w:rsidRPr="00BF4337">
        <w:rPr>
          <w:b w:val="0"/>
          <w:bCs/>
          <w:iCs/>
        </w:rPr>
        <w:instrText xml:space="preserve"> </w:instrText>
      </w:r>
      <w:r w:rsidRPr="00BF4337">
        <w:rPr>
          <w:b w:val="0"/>
          <w:bCs/>
          <w:iCs/>
        </w:rPr>
        <w:fldChar w:fldCharType="end"/>
      </w:r>
      <w:r w:rsidRPr="00BF4337">
        <w:rPr>
          <w:b w:val="0"/>
          <w:bCs/>
          <w:iCs/>
        </w:rPr>
        <w:fldChar w:fldCharType="begin"/>
      </w:r>
      <w:r w:rsidRPr="00BF4337">
        <w:rPr>
          <w:b w:val="0"/>
          <w:bCs/>
          <w:iCs/>
        </w:rPr>
        <w:instrText xml:space="preserve"> XE "</w:instrText>
      </w:r>
      <w:r w:rsidRPr="00BF4337">
        <w:rPr>
          <w:b w:val="0"/>
        </w:rPr>
        <w:instrText>Plan of course: show jumping"</w:instrText>
      </w:r>
      <w:r w:rsidRPr="00BF4337">
        <w:rPr>
          <w:b w:val="0"/>
          <w:bCs/>
          <w:iCs/>
        </w:rPr>
        <w:instrText xml:space="preserve"> </w:instrText>
      </w:r>
      <w:r w:rsidRPr="00BF4337">
        <w:rPr>
          <w:b w:val="0"/>
          <w:bCs/>
          <w:iCs/>
        </w:rPr>
        <w:fldChar w:fldCharType="end"/>
      </w:r>
      <w:r w:rsidRPr="00BF4337">
        <w:rPr>
          <w:b w:val="0"/>
          <w:bCs/>
          <w:iCs/>
        </w:rPr>
        <w:fldChar w:fldCharType="begin"/>
      </w:r>
      <w:r w:rsidRPr="00BF4337">
        <w:rPr>
          <w:b w:val="0"/>
          <w:bCs/>
          <w:iCs/>
        </w:rPr>
        <w:instrText xml:space="preserve"> XE "</w:instrText>
      </w:r>
      <w:r w:rsidRPr="00BF4337">
        <w:rPr>
          <w:b w:val="0"/>
        </w:rPr>
        <w:instrText>Penalties: show jumping"</w:instrText>
      </w:r>
      <w:r w:rsidRPr="00BF4337">
        <w:rPr>
          <w:b w:val="0"/>
          <w:bCs/>
          <w:iCs/>
        </w:rPr>
        <w:instrText xml:space="preserve"> </w:instrText>
      </w:r>
      <w:r w:rsidRPr="00BF4337">
        <w:rPr>
          <w:b w:val="0"/>
          <w:bCs/>
          <w:iCs/>
        </w:rPr>
        <w:fldChar w:fldCharType="end"/>
      </w:r>
      <w:r w:rsidRPr="00BF4337">
        <w:rPr>
          <w:b w:val="0"/>
          <w:bCs/>
          <w:iCs/>
        </w:rPr>
        <w:t xml:space="preserve"> competitions. A BETA Level 3 (purple label) which has been manufactured in the year 2000 or after must be worn. Body protectors</w:t>
      </w:r>
      <w:r w:rsidRPr="00BF4337">
        <w:rPr>
          <w:b w:val="0"/>
          <w:bCs/>
          <w:iCs/>
        </w:rPr>
        <w:fldChar w:fldCharType="begin"/>
      </w:r>
      <w:r w:rsidRPr="00BF4337">
        <w:rPr>
          <w:b w:val="0"/>
          <w:bCs/>
          <w:iCs/>
        </w:rPr>
        <w:instrText>xe "Body protectors"</w:instrText>
      </w:r>
      <w:r w:rsidRPr="00BF4337">
        <w:rPr>
          <w:b w:val="0"/>
          <w:bCs/>
          <w:iCs/>
        </w:rPr>
        <w:fldChar w:fldCharType="end"/>
      </w:r>
      <w:r w:rsidRPr="00BF4337">
        <w:rPr>
          <w:b w:val="0"/>
          <w:bCs/>
          <w:iCs/>
        </w:rPr>
        <w:t xml:space="preserve"> should be fitted and worn as per the manufacturer’s instructions. </w:t>
      </w:r>
    </w:p>
    <w:p w:rsidR="000E4B35" w:rsidRPr="00BF4337" w:rsidRDefault="000E4B35" w:rsidP="000E4B35">
      <w:pPr>
        <w:rPr>
          <w:b w:val="0"/>
          <w:bCs/>
          <w:i/>
          <w:iCs/>
        </w:rPr>
      </w:pPr>
    </w:p>
    <w:p w:rsidR="000E4B35" w:rsidRPr="00BF4337" w:rsidRDefault="000E4B35" w:rsidP="000E4B35">
      <w:pPr>
        <w:jc w:val="both"/>
        <w:rPr>
          <w:b w:val="0"/>
          <w:bCs/>
          <w:iCs/>
        </w:rPr>
      </w:pPr>
      <w:r w:rsidRPr="00BF4337">
        <w:rPr>
          <w:b w:val="0"/>
          <w:bCs/>
          <w:iCs/>
        </w:rPr>
        <w:lastRenderedPageBreak/>
        <w:t>If a rider chooses to wear an airbag style body protector it must be worn over a permitted body protector and if activated, must be deflated or removed before continuing.  Hybrid Air-jackets are permitted.</w:t>
      </w:r>
    </w:p>
    <w:p w:rsidR="000E4B35" w:rsidRPr="00BF4337" w:rsidRDefault="000E4B35" w:rsidP="000E4B35">
      <w:pPr>
        <w:rPr>
          <w:b w:val="0"/>
          <w:bCs/>
          <w:i/>
          <w:iCs/>
        </w:rPr>
      </w:pPr>
    </w:p>
    <w:p w:rsidR="000E4B35" w:rsidRPr="00BF4337" w:rsidRDefault="000E4B35" w:rsidP="000E4B35">
      <w:pPr>
        <w:rPr>
          <w:b w:val="0"/>
          <w:bCs/>
          <w:iCs/>
        </w:rPr>
      </w:pPr>
      <w:r w:rsidRPr="00BF4337">
        <w:rPr>
          <w:b w:val="0"/>
          <w:bCs/>
          <w:iCs/>
        </w:rPr>
        <w:t>Riders</w:t>
      </w:r>
      <w:r w:rsidRPr="00BF4337">
        <w:rPr>
          <w:b w:val="0"/>
          <w:bCs/>
          <w:iCs/>
        </w:rPr>
        <w:fldChar w:fldCharType="begin"/>
      </w:r>
      <w:r w:rsidRPr="00BF4337">
        <w:rPr>
          <w:b w:val="0"/>
          <w:bCs/>
          <w:iCs/>
        </w:rPr>
        <w:instrText xml:space="preserve"> XE "</w:instrText>
      </w:r>
      <w:r w:rsidRPr="00BF4337">
        <w:rPr>
          <w:b w:val="0"/>
        </w:rPr>
        <w:instrText>Eligibility: Riders"</w:instrText>
      </w:r>
      <w:r w:rsidRPr="00BF4337">
        <w:rPr>
          <w:b w:val="0"/>
          <w:bCs/>
          <w:iCs/>
        </w:rPr>
        <w:instrText xml:space="preserve"> </w:instrText>
      </w:r>
      <w:r w:rsidRPr="00BF4337">
        <w:rPr>
          <w:b w:val="0"/>
          <w:bCs/>
          <w:iCs/>
        </w:rPr>
        <w:fldChar w:fldCharType="end"/>
      </w:r>
      <w:r w:rsidRPr="00BF4337">
        <w:rPr>
          <w:b w:val="0"/>
          <w:bCs/>
          <w:iCs/>
        </w:rPr>
        <w:t xml:space="preserve"> wearing </w:t>
      </w:r>
      <w:proofErr w:type="spellStart"/>
      <w:r w:rsidRPr="00BF4337">
        <w:rPr>
          <w:b w:val="0"/>
          <w:bCs/>
          <w:iCs/>
        </w:rPr>
        <w:t>Exo</w:t>
      </w:r>
      <w:proofErr w:type="spellEnd"/>
      <w:r w:rsidRPr="00BF4337">
        <w:rPr>
          <w:b w:val="0"/>
          <w:bCs/>
          <w:iCs/>
        </w:rPr>
        <w:t xml:space="preserve"> Body Cage protectors must inform the secretary at all events. </w:t>
      </w:r>
    </w:p>
    <w:p w:rsidR="000E4B35" w:rsidRPr="00BF4337" w:rsidRDefault="000E4B35" w:rsidP="000E4B35">
      <w:pPr>
        <w:jc w:val="both"/>
      </w:pPr>
    </w:p>
    <w:p w:rsidR="000E4B35" w:rsidRPr="00BF4337" w:rsidRDefault="000E4B35" w:rsidP="000E4B35">
      <w:pPr>
        <w:pStyle w:val="Heading3"/>
        <w:rPr>
          <w:sz w:val="20"/>
          <w:szCs w:val="20"/>
        </w:rPr>
      </w:pPr>
      <w:r w:rsidRPr="00BF4337">
        <w:rPr>
          <w:sz w:val="20"/>
          <w:szCs w:val="20"/>
        </w:rPr>
        <w:t>Medical armbands</w:t>
      </w:r>
    </w:p>
    <w:p w:rsidR="000E4B35" w:rsidRDefault="000E4B35" w:rsidP="000E4B35">
      <w:pPr>
        <w:jc w:val="both"/>
        <w:rPr>
          <w:b w:val="0"/>
        </w:rPr>
      </w:pPr>
      <w:r w:rsidRPr="00BF4337">
        <w:rPr>
          <w:b w:val="0"/>
        </w:rPr>
        <w:t>Medical armbands are mandatory for any type of cross-country competition.  These must be worn on the arm and not on the leg.  They should be filled in with the relevant competitor’s details.  Spot checks will be carried out in the collecting ring.</w:t>
      </w:r>
    </w:p>
    <w:p w:rsidR="000E4B35" w:rsidRDefault="000E4B35" w:rsidP="000E4B35">
      <w:pPr>
        <w:jc w:val="both"/>
        <w:rPr>
          <w:b w:val="0"/>
        </w:rPr>
      </w:pPr>
    </w:p>
    <w:p w:rsidR="000E4B35" w:rsidRDefault="000E4B35" w:rsidP="000E4B35">
      <w:pPr>
        <w:jc w:val="both"/>
      </w:pPr>
      <w:r>
        <w:t>Tack and Dress Rules</w:t>
      </w:r>
    </w:p>
    <w:p w:rsidR="003710FD" w:rsidRDefault="000E4B35" w:rsidP="000E4B35">
      <w:pPr>
        <w:jc w:val="both"/>
        <w:rPr>
          <w:b w:val="0"/>
        </w:rPr>
      </w:pPr>
      <w:r>
        <w:rPr>
          <w:b w:val="0"/>
        </w:rPr>
        <w:t xml:space="preserve">Please make sure you adhere to tack and dress rules found in the current version of the BRC rules.  The full 2013 version is available to download online.  </w:t>
      </w:r>
    </w:p>
    <w:p w:rsidR="000E4B35" w:rsidRDefault="000E4B35" w:rsidP="000E4B35">
      <w:pPr>
        <w:jc w:val="both"/>
        <w:rPr>
          <w:b w:val="0"/>
        </w:rPr>
      </w:pPr>
      <w:r>
        <w:rPr>
          <w:b w:val="0"/>
        </w:rPr>
        <w:t>Please ensure you bring a number bib - numbers will be provided on the day.</w:t>
      </w:r>
    </w:p>
    <w:p w:rsidR="000E4B35" w:rsidRDefault="000E4B35" w:rsidP="000E4B35">
      <w:pPr>
        <w:jc w:val="both"/>
        <w:rPr>
          <w:b w:val="0"/>
        </w:rPr>
      </w:pPr>
    </w:p>
    <w:p w:rsidR="000E4B35" w:rsidRPr="00BF4337" w:rsidRDefault="000E4B35" w:rsidP="000E4B35">
      <w:pPr>
        <w:rPr>
          <w:color w:val="003366"/>
        </w:rPr>
      </w:pPr>
    </w:p>
    <w:p w:rsidR="000E4B35" w:rsidRDefault="000E4B35" w:rsidP="000E4B35">
      <w:pPr>
        <w:rPr>
          <w:color w:val="003366"/>
        </w:rPr>
      </w:pPr>
      <w:r w:rsidRPr="00BF4337">
        <w:rPr>
          <w:color w:val="003366"/>
        </w:rPr>
        <w:t>Details of the Organiser are as follows:</w:t>
      </w:r>
    </w:p>
    <w:p w:rsidR="000E4B35" w:rsidRDefault="000E4B35" w:rsidP="000E4B35">
      <w:pPr>
        <w:rPr>
          <w:color w:val="003366"/>
        </w:rPr>
      </w:pPr>
    </w:p>
    <w:p w:rsidR="000E4B35" w:rsidRDefault="000E4B35" w:rsidP="000E4B35">
      <w:pPr>
        <w:rPr>
          <w:color w:val="003366"/>
        </w:rPr>
      </w:pPr>
      <w:r>
        <w:rPr>
          <w:color w:val="003366"/>
        </w:rPr>
        <w:t>Mrs K Reeve</w:t>
      </w:r>
    </w:p>
    <w:p w:rsidR="000E4B35" w:rsidRDefault="000E4B35" w:rsidP="000E4B35">
      <w:pPr>
        <w:rPr>
          <w:color w:val="003366"/>
        </w:rPr>
      </w:pPr>
      <w:r>
        <w:rPr>
          <w:color w:val="003366"/>
        </w:rPr>
        <w:t>St Leonards Equestrian Centre</w:t>
      </w:r>
    </w:p>
    <w:p w:rsidR="000E4B35" w:rsidRDefault="000E4B35" w:rsidP="000E4B35">
      <w:pPr>
        <w:rPr>
          <w:color w:val="003366"/>
        </w:rPr>
      </w:pPr>
      <w:r>
        <w:rPr>
          <w:color w:val="003366"/>
        </w:rPr>
        <w:t>Polson</w:t>
      </w:r>
    </w:p>
    <w:p w:rsidR="000E4B35" w:rsidRDefault="000E4B35" w:rsidP="000E4B35">
      <w:pPr>
        <w:rPr>
          <w:color w:val="003366"/>
        </w:rPr>
      </w:pPr>
      <w:r>
        <w:rPr>
          <w:color w:val="003366"/>
        </w:rPr>
        <w:t>Launceston</w:t>
      </w:r>
    </w:p>
    <w:p w:rsidR="000E4B35" w:rsidRDefault="000E4B35" w:rsidP="000E4B35">
      <w:pPr>
        <w:rPr>
          <w:color w:val="003366"/>
        </w:rPr>
      </w:pPr>
      <w:r>
        <w:rPr>
          <w:color w:val="003366"/>
        </w:rPr>
        <w:t>PL15 9QR</w:t>
      </w:r>
    </w:p>
    <w:p w:rsidR="000E4B35" w:rsidRDefault="000E4B35" w:rsidP="000E4B35">
      <w:pPr>
        <w:rPr>
          <w:color w:val="003366"/>
        </w:rPr>
      </w:pPr>
    </w:p>
    <w:p w:rsidR="000E4B35" w:rsidRDefault="000E4B35" w:rsidP="000E4B35">
      <w:pPr>
        <w:rPr>
          <w:color w:val="003366"/>
        </w:rPr>
      </w:pPr>
      <w:r>
        <w:rPr>
          <w:color w:val="003366"/>
        </w:rPr>
        <w:t>01566 775543</w:t>
      </w:r>
    </w:p>
    <w:p w:rsidR="000E4B35" w:rsidRDefault="000E4B35" w:rsidP="000E4B35">
      <w:pPr>
        <w:rPr>
          <w:color w:val="003366"/>
        </w:rPr>
      </w:pPr>
    </w:p>
    <w:p w:rsidR="000E4B35" w:rsidRDefault="000E4B35" w:rsidP="000E4B35">
      <w:pPr>
        <w:rPr>
          <w:color w:val="003366"/>
        </w:rPr>
      </w:pPr>
      <w:r>
        <w:rPr>
          <w:color w:val="003366"/>
        </w:rPr>
        <w:t>ENTRIES CLOSE Friday 16</w:t>
      </w:r>
      <w:r w:rsidRPr="000E4B35">
        <w:rPr>
          <w:color w:val="003366"/>
          <w:vertAlign w:val="superscript"/>
        </w:rPr>
        <w:t>th</w:t>
      </w:r>
      <w:r>
        <w:rPr>
          <w:color w:val="003366"/>
        </w:rPr>
        <w:t xml:space="preserve"> August</w:t>
      </w:r>
      <w:r w:rsidR="00123B36">
        <w:rPr>
          <w:color w:val="003366"/>
        </w:rPr>
        <w:t xml:space="preserve"> 2013</w:t>
      </w:r>
      <w:r>
        <w:rPr>
          <w:color w:val="003366"/>
        </w:rPr>
        <w:t>.</w:t>
      </w:r>
    </w:p>
    <w:p w:rsidR="000E4B35" w:rsidRDefault="000E4B35" w:rsidP="000E4B35">
      <w:pPr>
        <w:rPr>
          <w:color w:val="003366"/>
        </w:rPr>
      </w:pPr>
    </w:p>
    <w:p w:rsidR="000E4B35" w:rsidRDefault="000E4B35" w:rsidP="000E4B35">
      <w:pPr>
        <w:rPr>
          <w:color w:val="003366"/>
        </w:rPr>
      </w:pPr>
      <w:r>
        <w:rPr>
          <w:color w:val="003366"/>
        </w:rPr>
        <w:t xml:space="preserve">Times will be available from St Leonards on Thurs 29 August 2013 and will also be posted on </w:t>
      </w:r>
    </w:p>
    <w:p w:rsidR="000E4B35" w:rsidRDefault="00F64522" w:rsidP="000E4B35">
      <w:pPr>
        <w:rPr>
          <w:color w:val="003366"/>
        </w:rPr>
      </w:pPr>
      <w:hyperlink r:id="rId5" w:history="1">
        <w:r w:rsidR="000E4B35" w:rsidRPr="00087EDA">
          <w:rPr>
            <w:rStyle w:val="Hyperlink"/>
          </w:rPr>
          <w:t>www.area19brc.org.uk</w:t>
        </w:r>
      </w:hyperlink>
    </w:p>
    <w:p w:rsidR="000E4B35" w:rsidRDefault="000E4B35" w:rsidP="000E4B35">
      <w:pPr>
        <w:rPr>
          <w:color w:val="003366"/>
        </w:rPr>
      </w:pPr>
    </w:p>
    <w:p w:rsidR="000E4B35" w:rsidRDefault="000E4B35" w:rsidP="000E4B35">
      <w:pPr>
        <w:rPr>
          <w:color w:val="003366"/>
        </w:rPr>
      </w:pPr>
      <w:r>
        <w:rPr>
          <w:color w:val="003366"/>
        </w:rPr>
        <w:t xml:space="preserve">If anyone would wish to help at this event either jump judging, </w:t>
      </w:r>
      <w:proofErr w:type="gramStart"/>
      <w:r>
        <w:rPr>
          <w:color w:val="003366"/>
        </w:rPr>
        <w:t>stewarding ,writing</w:t>
      </w:r>
      <w:proofErr w:type="gramEnd"/>
      <w:r>
        <w:rPr>
          <w:color w:val="003366"/>
        </w:rPr>
        <w:t xml:space="preserve"> </w:t>
      </w:r>
      <w:proofErr w:type="spellStart"/>
      <w:r>
        <w:rPr>
          <w:color w:val="003366"/>
        </w:rPr>
        <w:t>etc</w:t>
      </w:r>
      <w:proofErr w:type="spellEnd"/>
      <w:r>
        <w:rPr>
          <w:color w:val="003366"/>
        </w:rPr>
        <w:t xml:space="preserve"> please contact one of the organisers </w:t>
      </w:r>
    </w:p>
    <w:p w:rsidR="000E4B35" w:rsidRDefault="000E4B35" w:rsidP="000E4B35">
      <w:pPr>
        <w:rPr>
          <w:color w:val="003366"/>
        </w:rPr>
      </w:pPr>
    </w:p>
    <w:p w:rsidR="000E4B35" w:rsidRDefault="000E4B35" w:rsidP="000E4B35">
      <w:pPr>
        <w:rPr>
          <w:color w:val="003366"/>
        </w:rPr>
      </w:pPr>
      <w:r>
        <w:rPr>
          <w:color w:val="003366"/>
        </w:rPr>
        <w:t xml:space="preserve">Additional organiser: Caroline Wills   07834184487 or carolinewills@aol.com </w:t>
      </w:r>
    </w:p>
    <w:p w:rsidR="000E4B35" w:rsidRPr="00BF4337" w:rsidRDefault="00DA47D1" w:rsidP="000E4B35">
      <w:pPr>
        <w:rPr>
          <w:color w:val="003366"/>
        </w:rPr>
      </w:pPr>
      <w:r>
        <w:rPr>
          <w:color w:val="003366"/>
        </w:rPr>
        <w:t>-----------------------------------------------------------------------------------------------------------------------------------------------------------------</w:t>
      </w:r>
    </w:p>
    <w:p w:rsidR="000E4B35" w:rsidRPr="00BF4337" w:rsidRDefault="000E4B35" w:rsidP="000E4B35">
      <w:pPr>
        <w:rPr>
          <w:color w:val="003366"/>
        </w:rPr>
      </w:pPr>
    </w:p>
    <w:p w:rsidR="00D71F2D" w:rsidRDefault="00D71F2D" w:rsidP="00D71F2D">
      <w:r>
        <w:t xml:space="preserve">ENTRY FORM  </w:t>
      </w:r>
      <w:r w:rsidR="00F64522">
        <w:t>- Cheques payable to St Leonards Equestrian Centre</w:t>
      </w:r>
      <w:bookmarkStart w:id="0" w:name="_GoBack"/>
      <w:bookmarkEnd w:id="0"/>
    </w:p>
    <w:p w:rsidR="00D71F2D" w:rsidRDefault="00D71F2D" w:rsidP="00D71F2D"/>
    <w:p w:rsidR="00D71F2D" w:rsidRDefault="00D71F2D" w:rsidP="00D71F2D"/>
    <w:tbl>
      <w:tblPr>
        <w:tblStyle w:val="TableGrid"/>
        <w:tblW w:w="0" w:type="auto"/>
        <w:tblLook w:val="04A0" w:firstRow="1" w:lastRow="0" w:firstColumn="1" w:lastColumn="0" w:noHBand="0" w:noVBand="1"/>
      </w:tblPr>
      <w:tblGrid>
        <w:gridCol w:w="2747"/>
        <w:gridCol w:w="2747"/>
        <w:gridCol w:w="2747"/>
        <w:gridCol w:w="2747"/>
      </w:tblGrid>
      <w:tr w:rsidR="00D71F2D" w:rsidTr="00D5198B">
        <w:tc>
          <w:tcPr>
            <w:tcW w:w="2747" w:type="dxa"/>
          </w:tcPr>
          <w:p w:rsidR="00D71F2D" w:rsidRDefault="00D71F2D" w:rsidP="00D5198B">
            <w:r>
              <w:t>CLASS NO</w:t>
            </w:r>
          </w:p>
        </w:tc>
        <w:tc>
          <w:tcPr>
            <w:tcW w:w="2747" w:type="dxa"/>
          </w:tcPr>
          <w:p w:rsidR="00D71F2D" w:rsidRDefault="00D71F2D" w:rsidP="00D5198B">
            <w:r>
              <w:t>NAME OF RIDER</w:t>
            </w:r>
          </w:p>
        </w:tc>
        <w:tc>
          <w:tcPr>
            <w:tcW w:w="2747" w:type="dxa"/>
          </w:tcPr>
          <w:p w:rsidR="00D71F2D" w:rsidRDefault="00D71F2D" w:rsidP="00D5198B">
            <w:r>
              <w:t>NAME OF HORSE</w:t>
            </w:r>
          </w:p>
        </w:tc>
        <w:tc>
          <w:tcPr>
            <w:tcW w:w="2747" w:type="dxa"/>
          </w:tcPr>
          <w:p w:rsidR="00D71F2D" w:rsidRDefault="00D71F2D" w:rsidP="00D5198B">
            <w:r>
              <w:t>ENTRY FEE</w:t>
            </w:r>
          </w:p>
        </w:tc>
      </w:tr>
      <w:tr w:rsidR="00D71F2D" w:rsidTr="00D5198B">
        <w:tc>
          <w:tcPr>
            <w:tcW w:w="2747" w:type="dxa"/>
          </w:tcPr>
          <w:p w:rsidR="00D71F2D" w:rsidRDefault="00D71F2D" w:rsidP="00D5198B"/>
          <w:p w:rsidR="00D71F2D" w:rsidRDefault="00D71F2D" w:rsidP="00D5198B"/>
        </w:tc>
        <w:tc>
          <w:tcPr>
            <w:tcW w:w="2747" w:type="dxa"/>
          </w:tcPr>
          <w:p w:rsidR="00D71F2D" w:rsidRDefault="00D71F2D" w:rsidP="00D5198B"/>
        </w:tc>
        <w:tc>
          <w:tcPr>
            <w:tcW w:w="2747" w:type="dxa"/>
          </w:tcPr>
          <w:p w:rsidR="00D71F2D" w:rsidRDefault="00D71F2D" w:rsidP="00D5198B"/>
        </w:tc>
        <w:tc>
          <w:tcPr>
            <w:tcW w:w="2747" w:type="dxa"/>
          </w:tcPr>
          <w:p w:rsidR="00D71F2D" w:rsidRDefault="00D71F2D" w:rsidP="00D5198B"/>
        </w:tc>
      </w:tr>
      <w:tr w:rsidR="00D71F2D" w:rsidTr="00D5198B">
        <w:tc>
          <w:tcPr>
            <w:tcW w:w="2747" w:type="dxa"/>
          </w:tcPr>
          <w:p w:rsidR="00D71F2D" w:rsidRDefault="00D71F2D" w:rsidP="00D5198B"/>
          <w:p w:rsidR="00D71F2D" w:rsidRDefault="00D71F2D" w:rsidP="00D5198B"/>
        </w:tc>
        <w:tc>
          <w:tcPr>
            <w:tcW w:w="2747" w:type="dxa"/>
          </w:tcPr>
          <w:p w:rsidR="00D71F2D" w:rsidRDefault="00D71F2D" w:rsidP="00D5198B"/>
        </w:tc>
        <w:tc>
          <w:tcPr>
            <w:tcW w:w="2747" w:type="dxa"/>
          </w:tcPr>
          <w:p w:rsidR="00D71F2D" w:rsidRDefault="00D71F2D" w:rsidP="00D5198B"/>
        </w:tc>
        <w:tc>
          <w:tcPr>
            <w:tcW w:w="2747" w:type="dxa"/>
          </w:tcPr>
          <w:p w:rsidR="00D71F2D" w:rsidRDefault="00D71F2D" w:rsidP="00D5198B"/>
        </w:tc>
      </w:tr>
      <w:tr w:rsidR="00D71F2D" w:rsidTr="00D5198B">
        <w:tc>
          <w:tcPr>
            <w:tcW w:w="2747" w:type="dxa"/>
          </w:tcPr>
          <w:p w:rsidR="00D71F2D" w:rsidRDefault="00D71F2D" w:rsidP="00D5198B"/>
          <w:p w:rsidR="00D71F2D" w:rsidRDefault="00D71F2D" w:rsidP="00D5198B"/>
        </w:tc>
        <w:tc>
          <w:tcPr>
            <w:tcW w:w="2747" w:type="dxa"/>
          </w:tcPr>
          <w:p w:rsidR="00D71F2D" w:rsidRDefault="00D71F2D" w:rsidP="00D5198B"/>
        </w:tc>
        <w:tc>
          <w:tcPr>
            <w:tcW w:w="2747" w:type="dxa"/>
          </w:tcPr>
          <w:p w:rsidR="00D71F2D" w:rsidRDefault="00D71F2D" w:rsidP="00D5198B"/>
        </w:tc>
        <w:tc>
          <w:tcPr>
            <w:tcW w:w="2747" w:type="dxa"/>
          </w:tcPr>
          <w:p w:rsidR="00D71F2D" w:rsidRDefault="00D71F2D" w:rsidP="00D5198B"/>
        </w:tc>
      </w:tr>
      <w:tr w:rsidR="00D71F2D" w:rsidTr="00D5198B">
        <w:tc>
          <w:tcPr>
            <w:tcW w:w="2747" w:type="dxa"/>
          </w:tcPr>
          <w:p w:rsidR="00D71F2D" w:rsidRDefault="00D71F2D" w:rsidP="00D5198B"/>
          <w:p w:rsidR="00D71F2D" w:rsidRDefault="00D71F2D" w:rsidP="00D5198B"/>
        </w:tc>
        <w:tc>
          <w:tcPr>
            <w:tcW w:w="2747" w:type="dxa"/>
          </w:tcPr>
          <w:p w:rsidR="00D71F2D" w:rsidRDefault="00D71F2D" w:rsidP="00D5198B"/>
        </w:tc>
        <w:tc>
          <w:tcPr>
            <w:tcW w:w="2747" w:type="dxa"/>
          </w:tcPr>
          <w:p w:rsidR="00D71F2D" w:rsidRDefault="00D71F2D" w:rsidP="00D5198B"/>
        </w:tc>
        <w:tc>
          <w:tcPr>
            <w:tcW w:w="2747" w:type="dxa"/>
          </w:tcPr>
          <w:p w:rsidR="00D71F2D" w:rsidRDefault="00D71F2D" w:rsidP="00D5198B"/>
        </w:tc>
      </w:tr>
      <w:tr w:rsidR="00D71F2D" w:rsidTr="00D5198B">
        <w:tc>
          <w:tcPr>
            <w:tcW w:w="2747" w:type="dxa"/>
          </w:tcPr>
          <w:p w:rsidR="00D71F2D" w:rsidRDefault="00D71F2D" w:rsidP="00D5198B"/>
          <w:p w:rsidR="00D71F2D" w:rsidRDefault="00D71F2D" w:rsidP="00D5198B"/>
        </w:tc>
        <w:tc>
          <w:tcPr>
            <w:tcW w:w="2747" w:type="dxa"/>
          </w:tcPr>
          <w:p w:rsidR="00D71F2D" w:rsidRDefault="00D71F2D" w:rsidP="00D5198B"/>
        </w:tc>
        <w:tc>
          <w:tcPr>
            <w:tcW w:w="2747" w:type="dxa"/>
          </w:tcPr>
          <w:p w:rsidR="00D71F2D" w:rsidRDefault="00D71F2D" w:rsidP="00D5198B"/>
        </w:tc>
        <w:tc>
          <w:tcPr>
            <w:tcW w:w="2747" w:type="dxa"/>
          </w:tcPr>
          <w:p w:rsidR="00D71F2D" w:rsidRDefault="00D71F2D" w:rsidP="00D5198B">
            <w:r>
              <w:t>TOTAL PAID</w:t>
            </w:r>
          </w:p>
        </w:tc>
      </w:tr>
    </w:tbl>
    <w:p w:rsidR="00D71F2D" w:rsidRDefault="00D71F2D" w:rsidP="00D71F2D"/>
    <w:p w:rsidR="00D71F2D" w:rsidRDefault="00D71F2D" w:rsidP="00D71F2D"/>
    <w:p w:rsidR="00D71F2D" w:rsidRDefault="00D71F2D" w:rsidP="00D71F2D">
      <w:r>
        <w:t>CONTACT DETAILS</w:t>
      </w:r>
    </w:p>
    <w:p w:rsidR="00D71F2D" w:rsidRDefault="00D71F2D" w:rsidP="00D71F2D"/>
    <w:p w:rsidR="00D71F2D" w:rsidRDefault="00D71F2D" w:rsidP="00D71F2D"/>
    <w:p w:rsidR="00D71F2D" w:rsidRDefault="00D71F2D" w:rsidP="00D71F2D">
      <w:r>
        <w:t>CONTACT DETAILS OF PERSON TO CONTACT IN THE EVENT OF AN ACCIDENT</w:t>
      </w:r>
    </w:p>
    <w:p w:rsidR="00D71F2D" w:rsidRDefault="00D71F2D" w:rsidP="00D71F2D"/>
    <w:p w:rsidR="00D71F2D" w:rsidRDefault="00D71F2D" w:rsidP="00D71F2D"/>
    <w:p w:rsidR="00D71F2D" w:rsidRDefault="00D71F2D" w:rsidP="00D71F2D">
      <w:r>
        <w:t xml:space="preserve">DETAILS OF TRANSPORT </w:t>
      </w:r>
    </w:p>
    <w:p w:rsidR="00D71F2D" w:rsidRDefault="00D71F2D" w:rsidP="00D71F2D"/>
    <w:p w:rsidR="00D71F2D" w:rsidRDefault="00D71F2D" w:rsidP="00D71F2D"/>
    <w:p w:rsidR="00D71F2D" w:rsidRDefault="00D71F2D" w:rsidP="00D71F2D">
      <w:r>
        <w:t xml:space="preserve">NAME OF RIDING CLUB/PONY CLUB IF APPLICABLE </w:t>
      </w:r>
    </w:p>
    <w:p w:rsidR="00D71F2D" w:rsidRDefault="00D71F2D" w:rsidP="00D71F2D"/>
    <w:p w:rsidR="00D71F2D" w:rsidRDefault="00D71F2D" w:rsidP="00D71F2D">
      <w:r>
        <w:t>Rules for competing in a Riding Club organised event are available in the BRC Rule book on the BHS.BRC website</w:t>
      </w:r>
    </w:p>
    <w:p w:rsidR="00D71F2D" w:rsidRDefault="00D71F2D" w:rsidP="00D71F2D"/>
    <w:p w:rsidR="00D71F2D" w:rsidRDefault="00D71F2D" w:rsidP="00D71F2D"/>
    <w:sectPr w:rsidR="00D71F2D" w:rsidSect="00425E0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35"/>
    <w:rsid w:val="000C1AAA"/>
    <w:rsid w:val="000E4B35"/>
    <w:rsid w:val="00123B36"/>
    <w:rsid w:val="003710FD"/>
    <w:rsid w:val="00514701"/>
    <w:rsid w:val="00A8490E"/>
    <w:rsid w:val="00D71F2D"/>
    <w:rsid w:val="00DA47D1"/>
    <w:rsid w:val="00EE5F53"/>
    <w:rsid w:val="00F6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35"/>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0E4B35"/>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4B35"/>
    <w:rPr>
      <w:rFonts w:ascii="Arial" w:eastAsia="Times New Roman" w:hAnsi="Arial" w:cs="Arial"/>
      <w:b/>
      <w:bCs/>
      <w:color w:val="000000"/>
      <w:kern w:val="28"/>
      <w:sz w:val="18"/>
      <w:szCs w:val="18"/>
      <w:lang w:eastAsia="en-GB"/>
    </w:rPr>
  </w:style>
  <w:style w:type="character" w:styleId="Hyperlink">
    <w:name w:val="Hyperlink"/>
    <w:rsid w:val="000E4B35"/>
    <w:rPr>
      <w:color w:val="0000FF"/>
      <w:u w:val="single"/>
    </w:rPr>
  </w:style>
  <w:style w:type="table" w:styleId="TableGrid">
    <w:name w:val="Table Grid"/>
    <w:basedOn w:val="TableNormal"/>
    <w:uiPriority w:val="59"/>
    <w:rsid w:val="000C1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35"/>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0E4B35"/>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4B35"/>
    <w:rPr>
      <w:rFonts w:ascii="Arial" w:eastAsia="Times New Roman" w:hAnsi="Arial" w:cs="Arial"/>
      <w:b/>
      <w:bCs/>
      <w:color w:val="000000"/>
      <w:kern w:val="28"/>
      <w:sz w:val="18"/>
      <w:szCs w:val="18"/>
      <w:lang w:eastAsia="en-GB"/>
    </w:rPr>
  </w:style>
  <w:style w:type="character" w:styleId="Hyperlink">
    <w:name w:val="Hyperlink"/>
    <w:rsid w:val="000E4B35"/>
    <w:rPr>
      <w:color w:val="0000FF"/>
      <w:u w:val="single"/>
    </w:rPr>
  </w:style>
  <w:style w:type="table" w:styleId="TableGrid">
    <w:name w:val="Table Grid"/>
    <w:basedOn w:val="TableNormal"/>
    <w:uiPriority w:val="59"/>
    <w:rsid w:val="000C1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ea19br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wills</dc:creator>
  <cp:lastModifiedBy>caroline wills</cp:lastModifiedBy>
  <cp:revision>4</cp:revision>
  <dcterms:created xsi:type="dcterms:W3CDTF">2013-06-28T19:34:00Z</dcterms:created>
  <dcterms:modified xsi:type="dcterms:W3CDTF">2013-07-13T18:25:00Z</dcterms:modified>
</cp:coreProperties>
</file>