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C5" w:rsidRDefault="00D42BC5" w:rsidP="00367CD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A close up of a signDescription automatically generated" style="position:absolute;margin-left:.15pt;margin-top:-20.75pt;width:137pt;height:137pt;z-index:-251657728;visibility:visible;mso-position-horizontal-relative:margin;mso-width-relative:margin;mso-height-relative:margin">
            <v:imagedata r:id="rId5" o:title=""/>
            <w10:wrap anchorx="margin"/>
          </v:shape>
        </w:pict>
      </w:r>
      <w:r>
        <w:rPr>
          <w:noProof/>
        </w:rPr>
        <w:pict>
          <v:shapetype id="_x0000_t202" coordsize="21600,21600" o:spt="202" path="m,l,21600r21600,l21600,xe">
            <v:stroke joinstyle="miter"/>
            <v:path gradientshapeok="t" o:connecttype="rect"/>
          </v:shapetype>
          <v:shape id="Text Box 3" o:spid="_x0000_s1027" type="#_x0000_t202" style="position:absolute;margin-left:146.25pt;margin-top:.9pt;width:273pt;height:8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1hA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" stroked="f">
            <v:textbox>
              <w:txbxContent>
                <w:p w:rsidR="00D42BC5" w:rsidRDefault="00D42BC5" w:rsidP="00367CDE">
                  <w:pPr>
                    <w:jc w:val="center"/>
                    <w:rPr>
                      <w:color w:val="003366"/>
                      <w:sz w:val="36"/>
                      <w:szCs w:val="36"/>
                    </w:rPr>
                  </w:pPr>
                  <w:r w:rsidRPr="0025440B">
                    <w:rPr>
                      <w:color w:val="003366"/>
                      <w:sz w:val="36"/>
                      <w:szCs w:val="36"/>
                    </w:rPr>
                    <w:t>British Riding Clubs</w:t>
                  </w:r>
                </w:p>
                <w:p w:rsidR="00D42BC5" w:rsidRPr="0025440B" w:rsidRDefault="00D42BC5" w:rsidP="00367CDE">
                  <w:pPr>
                    <w:jc w:val="center"/>
                    <w:rPr>
                      <w:color w:val="003366"/>
                      <w:sz w:val="36"/>
                      <w:szCs w:val="36"/>
                    </w:rPr>
                  </w:pPr>
                  <w:r>
                    <w:rPr>
                      <w:color w:val="003366"/>
                      <w:sz w:val="36"/>
                      <w:szCs w:val="36"/>
                    </w:rPr>
                    <w:t>Area 19</w:t>
                  </w:r>
                </w:p>
                <w:p w:rsidR="00D42BC5" w:rsidRDefault="00D42BC5" w:rsidP="00862AA9">
                  <w:pPr>
                    <w:rPr>
                      <w:color w:val="003366"/>
                      <w:sz w:val="36"/>
                      <w:szCs w:val="36"/>
                    </w:rPr>
                  </w:pPr>
                  <w:r>
                    <w:rPr>
                      <w:color w:val="003366"/>
                      <w:sz w:val="36"/>
                      <w:szCs w:val="36"/>
                    </w:rPr>
                    <w:t>Combined Challenge</w:t>
                  </w:r>
                  <w:r w:rsidRPr="0025440B">
                    <w:rPr>
                      <w:color w:val="003366"/>
                      <w:sz w:val="36"/>
                      <w:szCs w:val="36"/>
                    </w:rPr>
                    <w:t xml:space="preserve"> Qualifier</w:t>
                  </w:r>
                </w:p>
                <w:p w:rsidR="00D42BC5" w:rsidRPr="000B64C5" w:rsidRDefault="00D42BC5" w:rsidP="00367CDE">
                  <w:pPr>
                    <w:jc w:val="center"/>
                    <w:rPr>
                      <w:b w:val="0"/>
                      <w:color w:val="003366"/>
                      <w:sz w:val="24"/>
                      <w:szCs w:val="24"/>
                    </w:rPr>
                  </w:pPr>
                  <w:r>
                    <w:rPr>
                      <w:b w:val="0"/>
                      <w:color w:val="003366"/>
                      <w:sz w:val="24"/>
                      <w:szCs w:val="24"/>
                    </w:rPr>
                    <w:t>For the BRC FOTH Championships TBC at Aston le Walls NN11 6RT</w:t>
                  </w:r>
                </w:p>
                <w:p w:rsidR="00D42BC5" w:rsidRDefault="00D42BC5" w:rsidP="00062332">
                  <w:pPr>
                    <w:rPr>
                      <w:color w:val="003366"/>
                      <w:sz w:val="36"/>
                      <w:szCs w:val="36"/>
                    </w:rPr>
                  </w:pPr>
                </w:p>
                <w:p w:rsidR="00D42BC5" w:rsidRDefault="00D42BC5" w:rsidP="00367CDE">
                  <w:pPr>
                    <w:jc w:val="center"/>
                    <w:rPr>
                      <w:color w:val="003366"/>
                      <w:sz w:val="36"/>
                      <w:szCs w:val="36"/>
                    </w:rPr>
                  </w:pPr>
                </w:p>
                <w:p w:rsidR="00D42BC5" w:rsidRPr="0025440B" w:rsidRDefault="00D42BC5" w:rsidP="00367CDE">
                  <w:pPr>
                    <w:jc w:val="center"/>
                    <w:rPr>
                      <w:color w:val="003366"/>
                      <w:sz w:val="36"/>
                      <w:szCs w:val="36"/>
                    </w:rPr>
                  </w:pPr>
                </w:p>
                <w:p w:rsidR="00D42BC5" w:rsidRDefault="00D42BC5" w:rsidP="00367CDE"/>
              </w:txbxContent>
            </v:textbox>
          </v:shape>
        </w:pict>
      </w:r>
      <w:r>
        <w:rPr>
          <w:noProof/>
        </w:rPr>
        <w:pict>
          <v:shape id="Picture 4" o:spid="_x0000_s1028" type="#_x0000_t75" style="position:absolute;margin-left:438.75pt;margin-top:-10.35pt;width:99.75pt;height:118.15pt;z-index:251657728;visibility:visible">
            <v:imagedata r:id="rId6" o:title=""/>
            <w10:wrap type="square"/>
          </v:shape>
        </w:pict>
      </w:r>
    </w:p>
    <w:p w:rsidR="00D42BC5" w:rsidRDefault="00D42BC5" w:rsidP="00367CDE"/>
    <w:p w:rsidR="00D42BC5" w:rsidRDefault="00D42BC5" w:rsidP="00367CDE"/>
    <w:p w:rsidR="00D42BC5" w:rsidRDefault="00D42BC5" w:rsidP="00367CDE"/>
    <w:p w:rsidR="00D42BC5" w:rsidRDefault="00D42BC5" w:rsidP="00367CDE"/>
    <w:p w:rsidR="00D42BC5" w:rsidRDefault="00D42BC5" w:rsidP="00367CDE"/>
    <w:p w:rsidR="00D42BC5" w:rsidRDefault="00D42BC5" w:rsidP="00367CDE"/>
    <w:p w:rsidR="00D42BC5" w:rsidRDefault="00D42BC5" w:rsidP="00367CDE"/>
    <w:p w:rsidR="00D42BC5" w:rsidRDefault="00D42BC5" w:rsidP="002842E6">
      <w:pPr>
        <w:rPr>
          <w:sz w:val="40"/>
          <w:szCs w:val="40"/>
        </w:rPr>
      </w:pPr>
    </w:p>
    <w:p w:rsidR="00D42BC5" w:rsidRPr="008D3695" w:rsidRDefault="00D42BC5" w:rsidP="00775D33">
      <w:pPr>
        <w:jc w:val="center"/>
        <w:rPr>
          <w:b w:val="0"/>
          <w:bCs/>
          <w:color w:val="auto"/>
          <w:sz w:val="32"/>
          <w:szCs w:val="32"/>
        </w:rPr>
      </w:pPr>
      <w:r w:rsidRPr="008D3695">
        <w:rPr>
          <w:b w:val="0"/>
          <w:bCs/>
          <w:sz w:val="32"/>
          <w:szCs w:val="32"/>
        </w:rPr>
        <w:t>Sunday 27</w:t>
      </w:r>
      <w:r w:rsidRPr="008D3695">
        <w:rPr>
          <w:b w:val="0"/>
          <w:bCs/>
          <w:sz w:val="32"/>
          <w:szCs w:val="32"/>
          <w:vertAlign w:val="superscript"/>
        </w:rPr>
        <w:t>th</w:t>
      </w:r>
      <w:r w:rsidRPr="008D3695">
        <w:rPr>
          <w:b w:val="0"/>
          <w:bCs/>
          <w:sz w:val="32"/>
          <w:szCs w:val="32"/>
        </w:rPr>
        <w:t xml:space="preserve"> February at </w:t>
      </w:r>
      <w:r w:rsidRPr="008D3695">
        <w:rPr>
          <w:b w:val="0"/>
          <w:bCs/>
          <w:color w:val="auto"/>
          <w:sz w:val="32"/>
          <w:szCs w:val="32"/>
        </w:rPr>
        <w:t>Colraine EC</w:t>
      </w:r>
    </w:p>
    <w:p w:rsidR="00D42BC5" w:rsidRPr="008D3695" w:rsidRDefault="00D42BC5" w:rsidP="00775D33">
      <w:pPr>
        <w:jc w:val="center"/>
        <w:rPr>
          <w:b w:val="0"/>
          <w:bCs/>
          <w:sz w:val="32"/>
          <w:szCs w:val="32"/>
        </w:rPr>
      </w:pPr>
      <w:r w:rsidRPr="008D3695">
        <w:rPr>
          <w:b w:val="0"/>
          <w:bCs/>
          <w:sz w:val="32"/>
          <w:szCs w:val="32"/>
        </w:rPr>
        <w:t>(by kind permission of Mr &amp; Mrs M Gadston)</w:t>
      </w:r>
    </w:p>
    <w:p w:rsidR="00D42BC5" w:rsidRPr="008D3695" w:rsidRDefault="00D42BC5" w:rsidP="00775D33">
      <w:pPr>
        <w:jc w:val="center"/>
        <w:rPr>
          <w:b w:val="0"/>
          <w:bCs/>
          <w:sz w:val="32"/>
          <w:szCs w:val="32"/>
        </w:rPr>
      </w:pPr>
    </w:p>
    <w:p w:rsidR="00D42BC5" w:rsidRPr="008D3695" w:rsidRDefault="00D42BC5" w:rsidP="00775D33">
      <w:pPr>
        <w:jc w:val="center"/>
        <w:rPr>
          <w:b w:val="0"/>
          <w:bCs/>
          <w:sz w:val="32"/>
          <w:szCs w:val="32"/>
        </w:rPr>
      </w:pPr>
    </w:p>
    <w:p w:rsidR="00D42BC5" w:rsidRPr="008D3695" w:rsidRDefault="00D42BC5" w:rsidP="00775D33">
      <w:pPr>
        <w:tabs>
          <w:tab w:val="left" w:pos="450"/>
        </w:tabs>
        <w:rPr>
          <w:b w:val="0"/>
          <w:bCs/>
          <w:sz w:val="28"/>
          <w:szCs w:val="28"/>
        </w:rPr>
      </w:pPr>
      <w:r w:rsidRPr="008D3695">
        <w:rPr>
          <w:b w:val="0"/>
          <w:bCs/>
          <w:sz w:val="28"/>
          <w:szCs w:val="28"/>
        </w:rPr>
        <w:t xml:space="preserve">Class </w:t>
      </w:r>
      <w:r>
        <w:rPr>
          <w:b w:val="0"/>
          <w:bCs/>
          <w:sz w:val="28"/>
          <w:szCs w:val="28"/>
        </w:rPr>
        <w:t xml:space="preserve">1      </w:t>
      </w:r>
      <w:r w:rsidRPr="008D3695">
        <w:rPr>
          <w:b w:val="0"/>
          <w:bCs/>
          <w:sz w:val="28"/>
          <w:szCs w:val="28"/>
        </w:rPr>
        <w:t>Mixed</w:t>
      </w:r>
      <w:r>
        <w:rPr>
          <w:b w:val="0"/>
          <w:bCs/>
          <w:sz w:val="28"/>
          <w:szCs w:val="28"/>
        </w:rPr>
        <w:t xml:space="preserve"> </w:t>
      </w:r>
      <w:r w:rsidRPr="008D3695">
        <w:rPr>
          <w:b w:val="0"/>
          <w:bCs/>
          <w:sz w:val="28"/>
          <w:szCs w:val="28"/>
        </w:rPr>
        <w:t>70cm (will have a long option for the water)</w:t>
      </w:r>
      <w:r w:rsidRPr="008D3695">
        <w:rPr>
          <w:b w:val="0"/>
          <w:bCs/>
          <w:sz w:val="28"/>
          <w:szCs w:val="28"/>
        </w:rPr>
        <w:tab/>
      </w:r>
    </w:p>
    <w:p w:rsidR="00D42BC5" w:rsidRPr="008D3695" w:rsidRDefault="00D42BC5" w:rsidP="00775D33">
      <w:pPr>
        <w:tabs>
          <w:tab w:val="left" w:pos="450"/>
        </w:tabs>
        <w:rPr>
          <w:b w:val="0"/>
          <w:bCs/>
          <w:sz w:val="28"/>
          <w:szCs w:val="28"/>
        </w:rPr>
      </w:pPr>
      <w:r w:rsidRPr="008D3695">
        <w:rPr>
          <w:b w:val="0"/>
          <w:bCs/>
          <w:sz w:val="28"/>
          <w:szCs w:val="28"/>
        </w:rPr>
        <w:t>Class 2</w:t>
      </w:r>
      <w:r>
        <w:rPr>
          <w:b w:val="0"/>
          <w:bCs/>
          <w:sz w:val="28"/>
          <w:szCs w:val="28"/>
        </w:rPr>
        <w:t xml:space="preserve">      </w:t>
      </w:r>
      <w:r w:rsidRPr="008D3695">
        <w:rPr>
          <w:b w:val="0"/>
          <w:bCs/>
          <w:sz w:val="28"/>
          <w:szCs w:val="28"/>
        </w:rPr>
        <w:t>Junior</w:t>
      </w:r>
      <w:r>
        <w:rPr>
          <w:b w:val="0"/>
          <w:bCs/>
          <w:sz w:val="28"/>
          <w:szCs w:val="28"/>
        </w:rPr>
        <w:t xml:space="preserve"> </w:t>
      </w:r>
      <w:r w:rsidRPr="008D3695">
        <w:rPr>
          <w:b w:val="0"/>
          <w:bCs/>
          <w:sz w:val="28"/>
          <w:szCs w:val="28"/>
        </w:rPr>
        <w:t xml:space="preserve">80cm  </w:t>
      </w:r>
    </w:p>
    <w:p w:rsidR="00D42BC5" w:rsidRPr="008D3695" w:rsidRDefault="00D42BC5" w:rsidP="00775D33">
      <w:pPr>
        <w:pStyle w:val="Heading3"/>
        <w:keepNext/>
        <w:tabs>
          <w:tab w:val="left" w:pos="450"/>
        </w:tabs>
        <w:rPr>
          <w:bCs/>
          <w:sz w:val="28"/>
          <w:szCs w:val="28"/>
          <w:lang w:val="en-GB"/>
        </w:rPr>
      </w:pPr>
      <w:r w:rsidRPr="008D3695">
        <w:rPr>
          <w:bCs/>
          <w:sz w:val="28"/>
          <w:szCs w:val="28"/>
          <w:lang w:val="en-GB"/>
        </w:rPr>
        <w:t xml:space="preserve">Class </w:t>
      </w:r>
      <w:r>
        <w:rPr>
          <w:bCs/>
          <w:sz w:val="28"/>
          <w:szCs w:val="28"/>
          <w:lang w:val="en-GB"/>
        </w:rPr>
        <w:t xml:space="preserve">3      </w:t>
      </w:r>
      <w:r w:rsidRPr="008D3695">
        <w:rPr>
          <w:bCs/>
          <w:sz w:val="28"/>
          <w:szCs w:val="28"/>
          <w:lang w:val="en-GB"/>
        </w:rPr>
        <w:t>Senior</w:t>
      </w:r>
      <w:r>
        <w:rPr>
          <w:bCs/>
          <w:sz w:val="28"/>
          <w:szCs w:val="28"/>
          <w:lang w:val="en-GB"/>
        </w:rPr>
        <w:t xml:space="preserve"> </w:t>
      </w:r>
      <w:r w:rsidRPr="008D3695">
        <w:rPr>
          <w:bCs/>
          <w:sz w:val="28"/>
          <w:szCs w:val="28"/>
          <w:lang w:val="en-GB"/>
        </w:rPr>
        <w:t xml:space="preserve">80cm  </w:t>
      </w:r>
    </w:p>
    <w:p w:rsidR="00D42BC5" w:rsidRPr="008D3695" w:rsidRDefault="00D42BC5" w:rsidP="00775D33">
      <w:pPr>
        <w:tabs>
          <w:tab w:val="left" w:pos="450"/>
        </w:tabs>
        <w:rPr>
          <w:b w:val="0"/>
          <w:bCs/>
          <w:sz w:val="28"/>
          <w:szCs w:val="28"/>
        </w:rPr>
      </w:pPr>
      <w:r w:rsidRPr="008D3695">
        <w:rPr>
          <w:b w:val="0"/>
          <w:bCs/>
          <w:sz w:val="28"/>
          <w:szCs w:val="28"/>
        </w:rPr>
        <w:t>Class 4</w:t>
      </w:r>
      <w:r>
        <w:rPr>
          <w:b w:val="0"/>
          <w:bCs/>
          <w:sz w:val="28"/>
          <w:szCs w:val="28"/>
        </w:rPr>
        <w:t xml:space="preserve">      </w:t>
      </w:r>
      <w:r w:rsidRPr="008D3695">
        <w:rPr>
          <w:b w:val="0"/>
          <w:bCs/>
          <w:sz w:val="28"/>
          <w:szCs w:val="28"/>
        </w:rPr>
        <w:t>Junior</w:t>
      </w:r>
      <w:r>
        <w:rPr>
          <w:b w:val="0"/>
          <w:bCs/>
          <w:sz w:val="28"/>
          <w:szCs w:val="28"/>
        </w:rPr>
        <w:t xml:space="preserve"> </w:t>
      </w:r>
      <w:r w:rsidRPr="008D3695">
        <w:rPr>
          <w:b w:val="0"/>
          <w:bCs/>
          <w:sz w:val="28"/>
          <w:szCs w:val="28"/>
        </w:rPr>
        <w:t xml:space="preserve">90cm </w:t>
      </w:r>
    </w:p>
    <w:p w:rsidR="00D42BC5" w:rsidRPr="008D3695" w:rsidRDefault="00D42BC5" w:rsidP="00775D33">
      <w:pPr>
        <w:tabs>
          <w:tab w:val="left" w:pos="450"/>
        </w:tabs>
        <w:rPr>
          <w:b w:val="0"/>
          <w:bCs/>
          <w:sz w:val="28"/>
          <w:szCs w:val="28"/>
        </w:rPr>
      </w:pPr>
      <w:r w:rsidRPr="008D3695">
        <w:rPr>
          <w:b w:val="0"/>
          <w:bCs/>
          <w:sz w:val="28"/>
          <w:szCs w:val="28"/>
        </w:rPr>
        <w:t>Class 5</w:t>
      </w:r>
      <w:r>
        <w:rPr>
          <w:b w:val="0"/>
          <w:bCs/>
          <w:sz w:val="28"/>
          <w:szCs w:val="28"/>
        </w:rPr>
        <w:t xml:space="preserve">      </w:t>
      </w:r>
      <w:r w:rsidRPr="008D3695">
        <w:rPr>
          <w:b w:val="0"/>
          <w:bCs/>
          <w:sz w:val="28"/>
          <w:szCs w:val="28"/>
        </w:rPr>
        <w:t>Senior</w:t>
      </w:r>
      <w:r>
        <w:rPr>
          <w:b w:val="0"/>
          <w:bCs/>
          <w:sz w:val="28"/>
          <w:szCs w:val="28"/>
        </w:rPr>
        <w:t xml:space="preserve"> </w:t>
      </w:r>
      <w:r w:rsidRPr="008D3695">
        <w:rPr>
          <w:b w:val="0"/>
          <w:bCs/>
          <w:sz w:val="28"/>
          <w:szCs w:val="28"/>
        </w:rPr>
        <w:t xml:space="preserve">90cm  </w:t>
      </w:r>
    </w:p>
    <w:p w:rsidR="00D42BC5" w:rsidRDefault="00D42BC5" w:rsidP="00775D33">
      <w:pPr>
        <w:tabs>
          <w:tab w:val="left" w:pos="450"/>
        </w:tabs>
        <w:rPr>
          <w:b w:val="0"/>
          <w:bCs/>
          <w:sz w:val="28"/>
          <w:szCs w:val="28"/>
        </w:rPr>
      </w:pPr>
      <w:r w:rsidRPr="008D3695">
        <w:rPr>
          <w:b w:val="0"/>
          <w:bCs/>
          <w:sz w:val="28"/>
          <w:szCs w:val="28"/>
        </w:rPr>
        <w:t>Class 6      Mixed</w:t>
      </w:r>
      <w:r>
        <w:rPr>
          <w:b w:val="0"/>
          <w:bCs/>
          <w:sz w:val="28"/>
          <w:szCs w:val="28"/>
        </w:rPr>
        <w:t xml:space="preserve"> </w:t>
      </w:r>
      <w:r w:rsidRPr="008D3695">
        <w:rPr>
          <w:b w:val="0"/>
          <w:bCs/>
          <w:sz w:val="28"/>
          <w:szCs w:val="28"/>
        </w:rPr>
        <w:t xml:space="preserve">100cm </w:t>
      </w:r>
    </w:p>
    <w:p w:rsidR="00D42BC5" w:rsidRDefault="00D42BC5" w:rsidP="00775D33">
      <w:pPr>
        <w:tabs>
          <w:tab w:val="left" w:pos="450"/>
        </w:tabs>
        <w:rPr>
          <w:b w:val="0"/>
          <w:bCs/>
          <w:sz w:val="28"/>
          <w:szCs w:val="28"/>
        </w:rPr>
      </w:pPr>
    </w:p>
    <w:p w:rsidR="00D42BC5" w:rsidRPr="008D3695" w:rsidRDefault="00D42BC5" w:rsidP="00775D33">
      <w:pPr>
        <w:tabs>
          <w:tab w:val="left" w:pos="450"/>
        </w:tabs>
        <w:rPr>
          <w:b w:val="0"/>
          <w:bCs/>
          <w:sz w:val="28"/>
          <w:szCs w:val="28"/>
        </w:rPr>
      </w:pPr>
      <w:r>
        <w:rPr>
          <w:b w:val="0"/>
          <w:bCs/>
          <w:sz w:val="28"/>
          <w:szCs w:val="28"/>
        </w:rPr>
        <w:t>Course builder – Luke Ingram.</w:t>
      </w:r>
    </w:p>
    <w:p w:rsidR="00D42BC5" w:rsidRDefault="00D42BC5" w:rsidP="00775D33">
      <w:pPr>
        <w:pStyle w:val="Heading1"/>
        <w:keepNext/>
        <w:tabs>
          <w:tab w:val="left" w:pos="450"/>
        </w:tabs>
        <w:rPr>
          <w:sz w:val="28"/>
          <w:szCs w:val="28"/>
          <w:lang w:val="en-GB"/>
        </w:rPr>
      </w:pPr>
      <w:r>
        <w:rPr>
          <w:sz w:val="28"/>
          <w:szCs w:val="28"/>
          <w:lang w:val="en-GB"/>
        </w:rPr>
        <w:tab/>
        <w:t xml:space="preserve"> </w:t>
      </w:r>
    </w:p>
    <w:p w:rsidR="00D42BC5" w:rsidRDefault="00D42BC5" w:rsidP="00775D33"/>
    <w:p w:rsidR="00D42BC5" w:rsidRPr="0089782E" w:rsidRDefault="00D42BC5" w:rsidP="00775D33">
      <w:pPr>
        <w:rPr>
          <w:b w:val="0"/>
          <w:bCs/>
          <w:sz w:val="24"/>
          <w:szCs w:val="24"/>
        </w:rPr>
      </w:pPr>
      <w:r w:rsidRPr="0089782E">
        <w:rPr>
          <w:b w:val="0"/>
          <w:bCs/>
          <w:sz w:val="24"/>
          <w:szCs w:val="24"/>
        </w:rPr>
        <w:t>Area Entry Fee :  £20 per individual &amp; £80 per team</w:t>
      </w:r>
      <w:r>
        <w:rPr>
          <w:b w:val="0"/>
          <w:bCs/>
          <w:sz w:val="24"/>
          <w:szCs w:val="24"/>
        </w:rPr>
        <w:t>. Area entries close on 10</w:t>
      </w:r>
      <w:r w:rsidRPr="0089782E">
        <w:rPr>
          <w:b w:val="0"/>
          <w:bCs/>
          <w:sz w:val="24"/>
          <w:szCs w:val="24"/>
          <w:vertAlign w:val="superscript"/>
        </w:rPr>
        <w:t>th</w:t>
      </w:r>
      <w:r>
        <w:rPr>
          <w:b w:val="0"/>
          <w:bCs/>
          <w:sz w:val="24"/>
          <w:szCs w:val="24"/>
        </w:rPr>
        <w:t xml:space="preserve"> February</w:t>
      </w:r>
    </w:p>
    <w:p w:rsidR="00D42BC5" w:rsidRPr="0089782E" w:rsidRDefault="00D42BC5" w:rsidP="00775D33">
      <w:pPr>
        <w:rPr>
          <w:b w:val="0"/>
          <w:bCs/>
          <w:sz w:val="24"/>
          <w:szCs w:val="24"/>
        </w:rPr>
      </w:pPr>
    </w:p>
    <w:p w:rsidR="00D42BC5" w:rsidRPr="0089782E" w:rsidRDefault="00D42BC5" w:rsidP="00775D33">
      <w:pPr>
        <w:rPr>
          <w:b w:val="0"/>
          <w:bCs/>
        </w:rPr>
      </w:pPr>
      <w:r w:rsidRPr="0089782E">
        <w:rPr>
          <w:b w:val="0"/>
          <w:bCs/>
          <w:sz w:val="24"/>
          <w:szCs w:val="24"/>
        </w:rPr>
        <w:t>Pre Entries close with BRC Head Office on 6</w:t>
      </w:r>
      <w:r w:rsidRPr="0089782E">
        <w:rPr>
          <w:b w:val="0"/>
          <w:bCs/>
          <w:sz w:val="24"/>
          <w:szCs w:val="24"/>
          <w:vertAlign w:val="superscript"/>
        </w:rPr>
        <w:t>th</w:t>
      </w:r>
      <w:r w:rsidRPr="0089782E">
        <w:rPr>
          <w:b w:val="0"/>
          <w:bCs/>
          <w:sz w:val="24"/>
          <w:szCs w:val="24"/>
        </w:rPr>
        <w:t xml:space="preserve"> February</w:t>
      </w:r>
      <w:r>
        <w:rPr>
          <w:b w:val="0"/>
          <w:bCs/>
          <w:sz w:val="24"/>
          <w:szCs w:val="24"/>
        </w:rPr>
        <w:t xml:space="preserve">. </w:t>
      </w:r>
    </w:p>
    <w:p w:rsidR="00D42BC5" w:rsidRPr="0089782E" w:rsidRDefault="00D42BC5" w:rsidP="00775D33">
      <w:pPr>
        <w:rPr>
          <w:b w:val="0"/>
          <w:bCs/>
        </w:rPr>
      </w:pPr>
    </w:p>
    <w:p w:rsidR="00D42BC5" w:rsidRDefault="00D42BC5" w:rsidP="00775D33">
      <w:pPr>
        <w:rPr>
          <w:b w:val="0"/>
          <w:sz w:val="24"/>
          <w:szCs w:val="24"/>
        </w:rPr>
      </w:pPr>
    </w:p>
    <w:p w:rsidR="00D42BC5" w:rsidRDefault="00D42BC5" w:rsidP="00775D33">
      <w:pPr>
        <w:rPr>
          <w:b w:val="0"/>
          <w:sz w:val="24"/>
          <w:szCs w:val="24"/>
        </w:rPr>
      </w:pPr>
      <w:r>
        <w:rPr>
          <w:b w:val="0"/>
          <w:sz w:val="24"/>
          <w:szCs w:val="24"/>
        </w:rPr>
        <w:t xml:space="preserve">This is an arena version of the former Festival Challenge competition, and has been designed to make it simpler to run with fewer volunteers. It is similar to Arena Eventing, but there are several differences in how it is scored, so please do check the rulebook to familiarise yourself with the rules. Team managers please do make sure your riders take note of this as this will hopefully minimise any confusion and queries on the day. </w:t>
      </w:r>
    </w:p>
    <w:p w:rsidR="00D42BC5" w:rsidRDefault="00D42BC5" w:rsidP="00775D33">
      <w:pPr>
        <w:rPr>
          <w:b w:val="0"/>
          <w:sz w:val="24"/>
          <w:szCs w:val="24"/>
        </w:rPr>
      </w:pPr>
    </w:p>
    <w:p w:rsidR="00D42BC5" w:rsidRPr="00682BF7" w:rsidRDefault="00D42BC5" w:rsidP="00775D33">
      <w:pPr>
        <w:rPr>
          <w:b w:val="0"/>
          <w:sz w:val="24"/>
          <w:szCs w:val="24"/>
        </w:rPr>
      </w:pPr>
      <w:r>
        <w:rPr>
          <w:b w:val="0"/>
          <w:sz w:val="24"/>
          <w:szCs w:val="24"/>
        </w:rPr>
        <w:t xml:space="preserve">Times will be displayed on </w:t>
      </w:r>
      <w:hyperlink r:id="rId7" w:history="1">
        <w:r w:rsidRPr="005B5E49">
          <w:rPr>
            <w:rStyle w:val="Hyperlink"/>
            <w:b w:val="0"/>
            <w:sz w:val="24"/>
            <w:szCs w:val="24"/>
          </w:rPr>
          <w:t>www.ridingclubresults.co.uk</w:t>
        </w:r>
      </w:hyperlink>
      <w:r>
        <w:rPr>
          <w:b w:val="0"/>
          <w:sz w:val="24"/>
          <w:szCs w:val="24"/>
        </w:rPr>
        <w:t xml:space="preserve"> no later than 6pm Friday 25</w:t>
      </w:r>
      <w:r w:rsidRPr="00045401">
        <w:rPr>
          <w:b w:val="0"/>
          <w:sz w:val="24"/>
          <w:szCs w:val="24"/>
          <w:vertAlign w:val="superscript"/>
        </w:rPr>
        <w:t>th</w:t>
      </w:r>
      <w:r>
        <w:rPr>
          <w:b w:val="0"/>
          <w:sz w:val="24"/>
          <w:szCs w:val="24"/>
        </w:rPr>
        <w:t xml:space="preserve"> February, and live scoring will be available throughout the event on the day. </w:t>
      </w:r>
    </w:p>
    <w:p w:rsidR="00D42BC5" w:rsidRDefault="00D42BC5" w:rsidP="00775D33"/>
    <w:p w:rsidR="00D42BC5" w:rsidRDefault="00D42BC5" w:rsidP="00775D33"/>
    <w:p w:rsidR="00D42BC5" w:rsidRPr="008D3695" w:rsidRDefault="00D42BC5" w:rsidP="00367CDE">
      <w:pPr>
        <w:rPr>
          <w:sz w:val="24"/>
          <w:szCs w:val="24"/>
        </w:rPr>
      </w:pPr>
      <w:r w:rsidRPr="008D3695">
        <w:rPr>
          <w:sz w:val="24"/>
          <w:szCs w:val="24"/>
        </w:rPr>
        <w:t>Hats</w:t>
      </w:r>
    </w:p>
    <w:p w:rsidR="00D42BC5" w:rsidRPr="008D3695" w:rsidRDefault="00D42BC5" w:rsidP="00367CDE">
      <w:pPr>
        <w:rPr>
          <w:b w:val="0"/>
          <w:sz w:val="24"/>
          <w:szCs w:val="24"/>
        </w:rPr>
      </w:pPr>
      <w:r w:rsidRPr="008D3695">
        <w:rPr>
          <w:b w:val="0"/>
          <w:sz w:val="24"/>
          <w:szCs w:val="24"/>
        </w:rPr>
        <w:t>All hats must have a visible Aqua BRC/BE/PC hat tag in place before they are used for warming up and competing, to show that it meets the current safety standards.  There will be a trained official available on the day to do this for you if your hat does not currently have one. For up to date hat rules please see the current BRC Handbook.</w:t>
      </w:r>
    </w:p>
    <w:p w:rsidR="00D42BC5" w:rsidRPr="008D3695" w:rsidRDefault="00D42BC5" w:rsidP="00367CDE">
      <w:pPr>
        <w:rPr>
          <w:bCs/>
          <w:sz w:val="24"/>
          <w:szCs w:val="24"/>
        </w:rPr>
      </w:pPr>
    </w:p>
    <w:p w:rsidR="00D42BC5" w:rsidRPr="008D3695" w:rsidRDefault="00D42BC5" w:rsidP="00367CDE">
      <w:pPr>
        <w:rPr>
          <w:bCs/>
          <w:sz w:val="24"/>
          <w:szCs w:val="24"/>
        </w:rPr>
      </w:pPr>
      <w:r w:rsidRPr="008D3695">
        <w:rPr>
          <w:bCs/>
          <w:sz w:val="24"/>
          <w:szCs w:val="24"/>
        </w:rPr>
        <w:t>Body Protectors</w:t>
      </w:r>
    </w:p>
    <w:p w:rsidR="00D42BC5" w:rsidRPr="0089782E" w:rsidRDefault="00D42BC5" w:rsidP="0089782E">
      <w:pPr>
        <w:rPr>
          <w:b w:val="0"/>
          <w:sz w:val="24"/>
          <w:szCs w:val="24"/>
        </w:rPr>
      </w:pPr>
      <w:r w:rsidRPr="0089782E">
        <w:rPr>
          <w:b w:val="0"/>
          <w:bCs/>
          <w:iCs/>
          <w:sz w:val="24"/>
          <w:szCs w:val="24"/>
        </w:rPr>
        <w:t>A</w:t>
      </w:r>
      <w:r>
        <w:rPr>
          <w:b w:val="0"/>
          <w:bCs/>
          <w:iCs/>
          <w:sz w:val="24"/>
          <w:szCs w:val="24"/>
        </w:rPr>
        <w:fldChar w:fldCharType="begin"/>
      </w:r>
      <w:r w:rsidRPr="0089782E">
        <w:rPr>
          <w:b w:val="0"/>
          <w:bCs/>
          <w:iCs/>
          <w:sz w:val="24"/>
          <w:szCs w:val="24"/>
        </w:rPr>
        <w:instrText>xe "A"</w:instrText>
      </w:r>
      <w:r>
        <w:rPr>
          <w:b w:val="0"/>
          <w:bCs/>
          <w:iCs/>
          <w:sz w:val="24"/>
          <w:szCs w:val="24"/>
        </w:rPr>
        <w:fldChar w:fldCharType="end"/>
      </w:r>
      <w:r w:rsidRPr="0089782E">
        <w:rPr>
          <w:b w:val="0"/>
          <w:bCs/>
          <w:iCs/>
          <w:sz w:val="24"/>
          <w:szCs w:val="24"/>
        </w:rPr>
        <w:t xml:space="preserve"> body protector is obligatory and </w:t>
      </w:r>
      <w:r>
        <w:rPr>
          <w:b w:val="0"/>
          <w:sz w:val="24"/>
          <w:szCs w:val="24"/>
        </w:rPr>
        <w:t xml:space="preserve">numbers bibs are required. </w:t>
      </w:r>
    </w:p>
    <w:p w:rsidR="00D42BC5" w:rsidRPr="008D3695" w:rsidRDefault="00D42BC5" w:rsidP="00367CDE">
      <w:pPr>
        <w:rPr>
          <w:b w:val="0"/>
          <w:bCs/>
          <w:iCs/>
          <w:sz w:val="24"/>
          <w:szCs w:val="24"/>
        </w:rPr>
      </w:pPr>
    </w:p>
    <w:p w:rsidR="00D42BC5" w:rsidRPr="008D3695" w:rsidRDefault="00D42BC5" w:rsidP="00367CDE">
      <w:pPr>
        <w:rPr>
          <w:sz w:val="24"/>
          <w:szCs w:val="24"/>
        </w:rPr>
      </w:pPr>
      <w:r>
        <w:rPr>
          <w:sz w:val="24"/>
          <w:szCs w:val="24"/>
        </w:rPr>
        <w:t xml:space="preserve">Flu Vaccs. </w:t>
      </w:r>
    </w:p>
    <w:p w:rsidR="00D42BC5" w:rsidRPr="008D3695" w:rsidRDefault="00D42BC5" w:rsidP="00367CDE">
      <w:pPr>
        <w:rPr>
          <w:b w:val="0"/>
          <w:sz w:val="24"/>
          <w:szCs w:val="24"/>
        </w:rPr>
      </w:pPr>
      <w:r w:rsidRPr="008D3695">
        <w:rPr>
          <w:b w:val="0"/>
          <w:sz w:val="24"/>
          <w:szCs w:val="24"/>
        </w:rPr>
        <w:t>Your horse must have up to date influenza vaccinations in line with rule G7 in the current BRC Handbook.  There is a checking device on the BRC website, but if you are unsure then please don’t hesitate to ask.</w:t>
      </w:r>
    </w:p>
    <w:p w:rsidR="00D42BC5" w:rsidRPr="008D3695" w:rsidRDefault="00D42BC5" w:rsidP="00AB6237">
      <w:pPr>
        <w:rPr>
          <w:b w:val="0"/>
          <w:sz w:val="24"/>
          <w:szCs w:val="24"/>
        </w:rPr>
      </w:pPr>
    </w:p>
    <w:p w:rsidR="00D42BC5" w:rsidRPr="008D3695" w:rsidRDefault="00D42BC5" w:rsidP="00AB6237">
      <w:pPr>
        <w:rPr>
          <w:b w:val="0"/>
          <w:sz w:val="24"/>
          <w:szCs w:val="24"/>
        </w:rPr>
      </w:pPr>
      <w:r w:rsidRPr="008D3695">
        <w:rPr>
          <w:b w:val="0"/>
          <w:sz w:val="24"/>
          <w:szCs w:val="24"/>
        </w:rPr>
        <w:t>Numbers to qualify as per Appendix 10 in the current BRC Handbook.</w:t>
      </w:r>
    </w:p>
    <w:sectPr w:rsidR="00D42BC5" w:rsidRPr="008D3695" w:rsidSect="00045401">
      <w:pgSz w:w="11906" w:h="16838"/>
      <w:pgMar w:top="568" w:right="567" w:bottom="567"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CDE"/>
    <w:rsid w:val="00045401"/>
    <w:rsid w:val="0005426A"/>
    <w:rsid w:val="00062332"/>
    <w:rsid w:val="00083C22"/>
    <w:rsid w:val="000A252A"/>
    <w:rsid w:val="000B64C5"/>
    <w:rsid w:val="000D5A9C"/>
    <w:rsid w:val="00245430"/>
    <w:rsid w:val="0025440B"/>
    <w:rsid w:val="002842E6"/>
    <w:rsid w:val="00340071"/>
    <w:rsid w:val="00367CDE"/>
    <w:rsid w:val="003E077E"/>
    <w:rsid w:val="004777DA"/>
    <w:rsid w:val="004B6A5F"/>
    <w:rsid w:val="00561AE0"/>
    <w:rsid w:val="005B5E49"/>
    <w:rsid w:val="006554BA"/>
    <w:rsid w:val="00682BF7"/>
    <w:rsid w:val="006C178C"/>
    <w:rsid w:val="00775D33"/>
    <w:rsid w:val="00862AA9"/>
    <w:rsid w:val="00875B14"/>
    <w:rsid w:val="0089782E"/>
    <w:rsid w:val="008D3695"/>
    <w:rsid w:val="008F0AC6"/>
    <w:rsid w:val="009B391E"/>
    <w:rsid w:val="00A93B5D"/>
    <w:rsid w:val="00AB0DC0"/>
    <w:rsid w:val="00AB6237"/>
    <w:rsid w:val="00BA785B"/>
    <w:rsid w:val="00C87C63"/>
    <w:rsid w:val="00CD4B61"/>
    <w:rsid w:val="00CE61ED"/>
    <w:rsid w:val="00D02307"/>
    <w:rsid w:val="00D42BC5"/>
    <w:rsid w:val="00DD1BCE"/>
    <w:rsid w:val="00E226CE"/>
    <w:rsid w:val="00F36F6D"/>
    <w:rsid w:val="00F715D0"/>
    <w:rsid w:val="00FD653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DE"/>
    <w:rPr>
      <w:rFonts w:ascii="Arial" w:hAnsi="Arial" w:cs="Arial"/>
      <w:b/>
      <w:color w:val="000000"/>
      <w:kern w:val="28"/>
    </w:rPr>
  </w:style>
  <w:style w:type="paragraph" w:styleId="Heading1">
    <w:name w:val="heading 1"/>
    <w:basedOn w:val="Normal"/>
    <w:next w:val="Normal"/>
    <w:link w:val="Heading1Char"/>
    <w:uiPriority w:val="99"/>
    <w:qFormat/>
    <w:rsid w:val="00775D33"/>
    <w:pPr>
      <w:widowControl w:val="0"/>
      <w:autoSpaceDE w:val="0"/>
      <w:autoSpaceDN w:val="0"/>
      <w:adjustRightInd w:val="0"/>
      <w:outlineLvl w:val="0"/>
    </w:pPr>
    <w:rPr>
      <w:rFonts w:cs="Times New Roman"/>
      <w:b w:val="0"/>
      <w:color w:val="auto"/>
      <w:kern w:val="0"/>
      <w:sz w:val="24"/>
      <w:lang w:val="en-US"/>
    </w:rPr>
  </w:style>
  <w:style w:type="paragraph" w:styleId="Heading2">
    <w:name w:val="heading 2"/>
    <w:basedOn w:val="Normal"/>
    <w:next w:val="Normal"/>
    <w:link w:val="Heading2Char"/>
    <w:uiPriority w:val="99"/>
    <w:qFormat/>
    <w:rsid w:val="00775D33"/>
    <w:pPr>
      <w:widowControl w:val="0"/>
      <w:autoSpaceDE w:val="0"/>
      <w:autoSpaceDN w:val="0"/>
      <w:adjustRightInd w:val="0"/>
      <w:outlineLvl w:val="1"/>
    </w:pPr>
    <w:rPr>
      <w:rFonts w:cs="Times New Roman"/>
      <w:b w:val="0"/>
      <w:color w:val="auto"/>
      <w:kern w:val="0"/>
      <w:sz w:val="24"/>
      <w:lang w:val="en-US"/>
    </w:rPr>
  </w:style>
  <w:style w:type="paragraph" w:styleId="Heading3">
    <w:name w:val="heading 3"/>
    <w:basedOn w:val="Normal"/>
    <w:next w:val="Normal"/>
    <w:link w:val="Heading3Char"/>
    <w:uiPriority w:val="99"/>
    <w:qFormat/>
    <w:rsid w:val="00775D33"/>
    <w:pPr>
      <w:widowControl w:val="0"/>
      <w:autoSpaceDE w:val="0"/>
      <w:autoSpaceDN w:val="0"/>
      <w:adjustRightInd w:val="0"/>
      <w:outlineLvl w:val="2"/>
    </w:pPr>
    <w:rPr>
      <w:rFonts w:cs="Times New Roman"/>
      <w:b w:val="0"/>
      <w:color w:val="auto"/>
      <w:kern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D33"/>
    <w:rPr>
      <w:rFonts w:ascii="Arial" w:hAnsi="Arial"/>
      <w:sz w:val="24"/>
      <w:lang w:val="en-US"/>
    </w:rPr>
  </w:style>
  <w:style w:type="character" w:customStyle="1" w:styleId="Heading2Char">
    <w:name w:val="Heading 2 Char"/>
    <w:basedOn w:val="DefaultParagraphFont"/>
    <w:link w:val="Heading2"/>
    <w:uiPriority w:val="99"/>
    <w:locked/>
    <w:rsid w:val="00775D33"/>
    <w:rPr>
      <w:rFonts w:ascii="Arial" w:hAnsi="Arial"/>
      <w:sz w:val="24"/>
      <w:lang w:val="en-US"/>
    </w:rPr>
  </w:style>
  <w:style w:type="character" w:customStyle="1" w:styleId="Heading3Char">
    <w:name w:val="Heading 3 Char"/>
    <w:basedOn w:val="DefaultParagraphFont"/>
    <w:link w:val="Heading3"/>
    <w:uiPriority w:val="99"/>
    <w:locked/>
    <w:rsid w:val="00775D33"/>
    <w:rPr>
      <w:rFonts w:ascii="Arial" w:hAnsi="Arial"/>
      <w:sz w:val="24"/>
      <w:lang w:val="en-US"/>
    </w:rPr>
  </w:style>
  <w:style w:type="character" w:styleId="Hyperlink">
    <w:name w:val="Hyperlink"/>
    <w:basedOn w:val="DefaultParagraphFont"/>
    <w:uiPriority w:val="99"/>
    <w:rsid w:val="00367CDE"/>
    <w:rPr>
      <w:color w:val="0000FF"/>
      <w:u w:val="single"/>
    </w:rPr>
  </w:style>
  <w:style w:type="paragraph" w:styleId="BalloonText">
    <w:name w:val="Balloon Text"/>
    <w:basedOn w:val="Normal"/>
    <w:link w:val="BalloonTextChar"/>
    <w:uiPriority w:val="99"/>
    <w:semiHidden/>
    <w:unhideWhenUsed/>
    <w:rsid w:val="00367CDE"/>
    <w:rPr>
      <w:rFonts w:ascii="Tahoma" w:hAnsi="Tahoma" w:cs="Times New Roman"/>
      <w:sz w:val="16"/>
    </w:rPr>
  </w:style>
  <w:style w:type="character" w:customStyle="1" w:styleId="BalloonTextChar">
    <w:name w:val="Balloon Text Char"/>
    <w:basedOn w:val="DefaultParagraphFont"/>
    <w:link w:val="BalloonText"/>
    <w:uiPriority w:val="99"/>
    <w:semiHidden/>
    <w:locked/>
    <w:rsid w:val="00367CDE"/>
    <w:rPr>
      <w:rFonts w:ascii="Tahoma" w:hAnsi="Tahoma"/>
      <w:b/>
      <w:color w:val="000000"/>
      <w:kern w:val="28"/>
      <w:sz w:val="16"/>
      <w:lang w:eastAsia="en-GB"/>
    </w:rPr>
  </w:style>
  <w:style w:type="paragraph" w:styleId="ListParagraph">
    <w:name w:val="List Paragraph"/>
    <w:basedOn w:val="Normal"/>
    <w:uiPriority w:val="34"/>
    <w:qFormat/>
    <w:rsid w:val="00AB6237"/>
    <w:pPr>
      <w:ind w:left="720"/>
      <w:contextualSpacing/>
    </w:pPr>
  </w:style>
  <w:style w:type="character" w:customStyle="1" w:styleId="UnresolvedMention">
    <w:name w:val="Unresolved Mention"/>
    <w:uiPriority w:val="99"/>
    <w:semiHidden/>
    <w:unhideWhenUsed/>
    <w:rsid w:val="000454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256009">
      <w:marLeft w:val="0"/>
      <w:marRight w:val="0"/>
      <w:marTop w:val="0"/>
      <w:marBottom w:val="0"/>
      <w:divBdr>
        <w:top w:val="none" w:sz="0" w:space="0" w:color="auto"/>
        <w:left w:val="none" w:sz="0" w:space="0" w:color="auto"/>
        <w:bottom w:val="none" w:sz="0" w:space="0" w:color="auto"/>
        <w:right w:val="none" w:sz="0" w:space="0" w:color="auto"/>
      </w:divBdr>
    </w:div>
    <w:div w:id="152256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dingclubresul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276</Words>
  <Characters>1579</Characters>
  <Application>Microsoft Office Outlook</Application>
  <DocSecurity>0</DocSecurity>
  <Lines>0</Lines>
  <Paragraphs>0</Paragraphs>
  <ScaleCrop>false</ScaleCrop>
  <Company>BHS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Jane Fisher</cp:lastModifiedBy>
  <cp:revision>4</cp:revision>
  <cp:lastPrinted>2018-08-24T13:35:00Z</cp:lastPrinted>
  <dcterms:created xsi:type="dcterms:W3CDTF">2022-01-25T12:07:00Z</dcterms:created>
  <dcterms:modified xsi:type="dcterms:W3CDTF">2022-01-25T12:15:00Z</dcterms:modified>
</cp:coreProperties>
</file>